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C22CB3" w:rsidRPr="004B4150" w:rsidTr="00D26A3D">
        <w:trPr>
          <w:cantSplit/>
          <w:trHeight w:val="718"/>
        </w:trPr>
        <w:tc>
          <w:tcPr>
            <w:tcW w:w="6644" w:type="dxa"/>
            <w:tcBorders>
              <w:bottom w:val="single" w:sz="2" w:space="0" w:color="auto"/>
            </w:tcBorders>
          </w:tcPr>
          <w:p w:rsidR="00C22CB3" w:rsidRPr="00C733A7" w:rsidRDefault="00794214" w:rsidP="00A14919">
            <w:pPr>
              <w:tabs>
                <w:tab w:val="left" w:pos="624"/>
                <w:tab w:val="left" w:pos="1247"/>
                <w:tab w:val="left" w:pos="1871"/>
                <w:tab w:val="left" w:pos="2495"/>
                <w:tab w:val="left" w:pos="3119"/>
                <w:tab w:val="left" w:pos="3742"/>
                <w:tab w:val="left" w:pos="4366"/>
              </w:tabs>
              <w:spacing w:before="40" w:after="0" w:line="240" w:lineRule="auto"/>
              <w:rPr>
                <w:rFonts w:ascii="Times New Roman" w:hAnsi="Times New Roman" w:cs="Times New Roman"/>
                <w:sz w:val="24"/>
                <w:szCs w:val="24"/>
                <w:lang w:eastAsia="en-US"/>
              </w:rPr>
            </w:pPr>
            <w:r>
              <w:rPr>
                <w:rFonts w:ascii="Times New Roman" w:hAnsi="Times New Roman" w:cs="Times New Roman"/>
                <w:noProof/>
                <w:sz w:val="24"/>
                <w:szCs w:val="24"/>
                <w:lang w:val="en-GB"/>
              </w:rPr>
              <w:drawing>
                <wp:inline distT="0" distB="0" distL="0" distR="0" wp14:anchorId="1ADB5800" wp14:editId="6BCBC852">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2CB3" w:rsidRPr="00C733A7" w:rsidRDefault="00C22CB3" w:rsidP="00D8641A">
            <w:pPr>
              <w:tabs>
                <w:tab w:val="left" w:pos="624"/>
                <w:tab w:val="left" w:pos="1247"/>
                <w:tab w:val="left" w:pos="1871"/>
                <w:tab w:val="left" w:pos="2495"/>
                <w:tab w:val="left" w:pos="3119"/>
                <w:tab w:val="left" w:pos="3742"/>
                <w:tab w:val="left" w:pos="4366"/>
              </w:tabs>
              <w:spacing w:before="800" w:after="0" w:line="240" w:lineRule="auto"/>
              <w:rPr>
                <w:rFonts w:ascii="Times New Roman" w:hAnsi="Times New Roman" w:cs="Times New Roman"/>
                <w:sz w:val="24"/>
                <w:szCs w:val="24"/>
                <w:lang w:eastAsia="en-US"/>
              </w:rPr>
            </w:pPr>
            <w:r w:rsidRPr="00A73D8F">
              <w:rPr>
                <w:rFonts w:ascii="Times New Roman" w:hAnsi="Times New Roman" w:cs="Times New Roman"/>
                <w:b/>
              </w:rPr>
              <w:t>SAICM</w:t>
            </w:r>
            <w:r w:rsidRPr="00A73D8F">
              <w:rPr>
                <w:rFonts w:ascii="Times New Roman" w:hAnsi="Times New Roman" w:cs="Times New Roman"/>
              </w:rPr>
              <w:t>/ICCM.</w:t>
            </w:r>
            <w:r w:rsidR="00D8641A">
              <w:rPr>
                <w:rFonts w:ascii="Times New Roman" w:hAnsi="Times New Roman" w:cs="Times New Roman"/>
              </w:rPr>
              <w:t>5</w:t>
            </w:r>
            <w:r w:rsidRPr="00A73D8F">
              <w:rPr>
                <w:rFonts w:ascii="Times New Roman" w:hAnsi="Times New Roman" w:cs="Times New Roman"/>
              </w:rPr>
              <w:t>/Bureau.</w:t>
            </w:r>
            <w:r w:rsidR="00D8641A">
              <w:rPr>
                <w:rFonts w:ascii="Times New Roman" w:hAnsi="Times New Roman" w:cs="Times New Roman"/>
              </w:rPr>
              <w:t>1</w:t>
            </w:r>
            <w:r w:rsidRPr="00A73D8F">
              <w:rPr>
                <w:rFonts w:ascii="Times New Roman" w:hAnsi="Times New Roman" w:cs="Times New Roman"/>
              </w:rPr>
              <w:t>/</w:t>
            </w:r>
            <w:r w:rsidR="00D8641A">
              <w:rPr>
                <w:rFonts w:ascii="Times New Roman" w:hAnsi="Times New Roman" w:cs="Times New Roman"/>
              </w:rPr>
              <w:t>2</w:t>
            </w:r>
          </w:p>
        </w:tc>
      </w:tr>
      <w:tr w:rsidR="00C22CB3" w:rsidRPr="004B4150" w:rsidTr="00D26A3D">
        <w:trPr>
          <w:cantSplit/>
          <w:trHeight w:val="2275"/>
        </w:trPr>
        <w:tc>
          <w:tcPr>
            <w:tcW w:w="6663" w:type="dxa"/>
            <w:gridSpan w:val="2"/>
            <w:tcBorders>
              <w:top w:val="single" w:sz="2" w:space="0" w:color="auto"/>
              <w:bottom w:val="single" w:sz="24" w:space="0" w:color="auto"/>
            </w:tcBorders>
          </w:tcPr>
          <w:p w:rsidR="00C22CB3" w:rsidRPr="00C733A7" w:rsidRDefault="00794214" w:rsidP="00A14919">
            <w:pPr>
              <w:tabs>
                <w:tab w:val="left" w:pos="624"/>
                <w:tab w:val="left" w:pos="1247"/>
                <w:tab w:val="left" w:pos="1871"/>
                <w:tab w:val="left" w:pos="2495"/>
                <w:tab w:val="left" w:pos="3119"/>
                <w:tab w:val="left" w:pos="3742"/>
                <w:tab w:val="left" w:pos="4366"/>
              </w:tabs>
              <w:spacing w:before="720" w:after="600" w:line="240" w:lineRule="auto"/>
              <w:rPr>
                <w:rFonts w:ascii="Times New Roman" w:hAnsi="Times New Roman" w:cs="Times New Roman"/>
                <w:sz w:val="24"/>
                <w:szCs w:val="24"/>
                <w:lang w:eastAsia="en-US"/>
              </w:rPr>
            </w:pPr>
            <w:r>
              <w:rPr>
                <w:rFonts w:ascii="Times New Roman" w:hAnsi="Times New Roman" w:cs="Times New Roman"/>
                <w:noProof/>
                <w:sz w:val="24"/>
                <w:szCs w:val="24"/>
                <w:lang w:val="en-GB"/>
              </w:rPr>
              <w:drawing>
                <wp:inline distT="0" distB="0" distL="0" distR="0" wp14:anchorId="03D0E735" wp14:editId="004281A6">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1C5E71" w:rsidRDefault="001C5E71" w:rsidP="00670366">
            <w:pPr>
              <w:spacing w:after="0" w:line="240" w:lineRule="auto"/>
              <w:ind w:left="33"/>
              <w:rPr>
                <w:rFonts w:ascii="Times New Roman" w:hAnsi="Times New Roman" w:cs="Times New Roman"/>
              </w:rPr>
            </w:pPr>
          </w:p>
          <w:p w:rsidR="00C22CB3" w:rsidRDefault="00C22CB3" w:rsidP="00670366">
            <w:pPr>
              <w:spacing w:after="0" w:line="240" w:lineRule="auto"/>
              <w:ind w:left="33"/>
              <w:rPr>
                <w:rFonts w:ascii="Times New Roman" w:hAnsi="Times New Roman" w:cs="Times New Roman"/>
              </w:rPr>
            </w:pPr>
            <w:r w:rsidRPr="00A73D8F">
              <w:rPr>
                <w:rFonts w:ascii="Times New Roman" w:hAnsi="Times New Roman" w:cs="Times New Roman"/>
              </w:rPr>
              <w:t>Distr.: General</w:t>
            </w:r>
          </w:p>
          <w:p w:rsidR="00C22CB3" w:rsidRPr="00A73D8F" w:rsidRDefault="00D8641A" w:rsidP="00670366">
            <w:pPr>
              <w:spacing w:after="0" w:line="240" w:lineRule="auto"/>
              <w:ind w:left="33"/>
              <w:rPr>
                <w:rFonts w:ascii="Times New Roman" w:hAnsi="Times New Roman" w:cs="Times New Roman"/>
              </w:rPr>
            </w:pPr>
            <w:r>
              <w:rPr>
                <w:rFonts w:ascii="Times New Roman" w:hAnsi="Times New Roman" w:cs="Times New Roman"/>
              </w:rPr>
              <w:t>11 March 2016</w:t>
            </w:r>
          </w:p>
          <w:p w:rsidR="00C22CB3" w:rsidRPr="00A73D8F" w:rsidRDefault="00C22CB3" w:rsidP="00670366">
            <w:pPr>
              <w:spacing w:after="0" w:line="240" w:lineRule="auto"/>
              <w:ind w:left="317"/>
              <w:rPr>
                <w:rFonts w:ascii="Times New Roman" w:hAnsi="Times New Roman" w:cs="Times New Roman"/>
              </w:rPr>
            </w:pPr>
          </w:p>
          <w:p w:rsidR="00C22CB3" w:rsidRPr="00C733A7" w:rsidRDefault="00C22CB3" w:rsidP="00670366">
            <w:pPr>
              <w:tabs>
                <w:tab w:val="left" w:pos="624"/>
                <w:tab w:val="left" w:pos="1247"/>
                <w:tab w:val="left" w:pos="1871"/>
                <w:tab w:val="left" w:pos="2495"/>
                <w:tab w:val="left" w:pos="3119"/>
                <w:tab w:val="left" w:pos="3742"/>
                <w:tab w:val="left" w:pos="4366"/>
              </w:tabs>
              <w:spacing w:before="120" w:after="0" w:line="240" w:lineRule="auto"/>
              <w:rPr>
                <w:rFonts w:ascii="Times New Roman" w:hAnsi="Times New Roman" w:cs="Times New Roman"/>
                <w:sz w:val="24"/>
                <w:szCs w:val="24"/>
                <w:lang w:eastAsia="en-US"/>
              </w:rPr>
            </w:pPr>
            <w:r w:rsidRPr="00A73D8F">
              <w:rPr>
                <w:rFonts w:ascii="Times New Roman" w:hAnsi="Times New Roman" w:cs="Times New Roman"/>
              </w:rPr>
              <w:t>English only</w:t>
            </w:r>
          </w:p>
        </w:tc>
      </w:tr>
    </w:tbl>
    <w:p w:rsidR="00D8641A" w:rsidRPr="00A441ED" w:rsidRDefault="00D8641A" w:rsidP="00D8641A">
      <w:pPr>
        <w:spacing w:after="0"/>
        <w:rPr>
          <w:rFonts w:ascii="Times New Roman" w:hAnsi="Times New Roman" w:cs="Times New Roman"/>
          <w:b/>
          <w:bCs/>
        </w:rPr>
      </w:pPr>
      <w:r w:rsidRPr="00A441ED">
        <w:rPr>
          <w:rFonts w:ascii="Times New Roman" w:hAnsi="Times New Roman" w:cs="Times New Roman"/>
          <w:b/>
          <w:bCs/>
        </w:rPr>
        <w:t xml:space="preserve">First meeting of the Bureau of the </w:t>
      </w:r>
    </w:p>
    <w:p w:rsidR="00D8641A" w:rsidRPr="00A441ED" w:rsidRDefault="00D8641A" w:rsidP="00D8641A">
      <w:pPr>
        <w:spacing w:after="0"/>
        <w:rPr>
          <w:rFonts w:ascii="Times New Roman" w:hAnsi="Times New Roman" w:cs="Times New Roman"/>
          <w:b/>
          <w:bCs/>
        </w:rPr>
      </w:pPr>
      <w:r w:rsidRPr="00A441ED">
        <w:rPr>
          <w:rFonts w:ascii="Times New Roman" w:hAnsi="Times New Roman" w:cs="Times New Roman"/>
          <w:b/>
          <w:bCs/>
        </w:rPr>
        <w:t xml:space="preserve">International Conference on Chemicals Management for its fifth session </w:t>
      </w:r>
    </w:p>
    <w:p w:rsidR="00D8641A" w:rsidRPr="00A441ED" w:rsidRDefault="00D8641A" w:rsidP="00D8641A">
      <w:pPr>
        <w:spacing w:after="0"/>
        <w:rPr>
          <w:rFonts w:ascii="Times New Roman" w:hAnsi="Times New Roman" w:cs="Times New Roman"/>
        </w:rPr>
      </w:pPr>
      <w:r w:rsidRPr="00A441ED">
        <w:rPr>
          <w:rFonts w:ascii="Times New Roman" w:hAnsi="Times New Roman" w:cs="Times New Roman"/>
        </w:rPr>
        <w:t>Dead Sea, Jordan</w:t>
      </w:r>
    </w:p>
    <w:p w:rsidR="00D8641A" w:rsidRPr="00A441ED" w:rsidRDefault="00D8641A" w:rsidP="00D8641A">
      <w:pPr>
        <w:spacing w:after="0"/>
        <w:rPr>
          <w:rFonts w:ascii="Times New Roman" w:hAnsi="Times New Roman" w:cs="Times New Roman"/>
        </w:rPr>
      </w:pPr>
      <w:r w:rsidRPr="00A441ED">
        <w:rPr>
          <w:rFonts w:ascii="Times New Roman" w:hAnsi="Times New Roman" w:cs="Times New Roman"/>
        </w:rPr>
        <w:t>16-17 March 2016</w:t>
      </w:r>
    </w:p>
    <w:p w:rsidR="00D8641A" w:rsidRPr="00B01497" w:rsidRDefault="00D8641A" w:rsidP="00D8641A">
      <w:pPr>
        <w:tabs>
          <w:tab w:val="left" w:pos="624"/>
          <w:tab w:val="left" w:pos="1247"/>
          <w:tab w:val="left" w:pos="1871"/>
          <w:tab w:val="left" w:pos="2495"/>
          <w:tab w:val="left" w:pos="3119"/>
        </w:tabs>
        <w:spacing w:after="0"/>
        <w:rPr>
          <w:rFonts w:ascii="Times New Roman" w:hAnsi="Times New Roman" w:cs="Times New Roman"/>
        </w:rPr>
      </w:pPr>
      <w:r w:rsidRPr="00B01497">
        <w:rPr>
          <w:rFonts w:ascii="Times New Roman" w:hAnsi="Times New Roman" w:cs="Times New Roman"/>
        </w:rPr>
        <w:t xml:space="preserve">Item </w:t>
      </w:r>
      <w:r>
        <w:rPr>
          <w:rFonts w:ascii="Times New Roman" w:hAnsi="Times New Roman" w:cs="Times New Roman"/>
        </w:rPr>
        <w:t xml:space="preserve">4 </w:t>
      </w:r>
      <w:r w:rsidRPr="00B01497">
        <w:rPr>
          <w:rFonts w:ascii="Times New Roman" w:hAnsi="Times New Roman" w:cs="Times New Roman"/>
        </w:rPr>
        <w:t>of the provisional agenda</w:t>
      </w:r>
      <w:r w:rsidRPr="00B01497">
        <w:rPr>
          <w:rFonts w:ascii="Times New Roman" w:hAnsi="Times New Roman" w:cs="Times New Roman"/>
        </w:rPr>
        <w:footnoteReference w:customMarkFollows="1" w:id="1"/>
        <w:t>*</w:t>
      </w:r>
    </w:p>
    <w:p w:rsidR="00D8641A" w:rsidRDefault="00D8641A" w:rsidP="00036FC5">
      <w:pPr>
        <w:spacing w:after="0"/>
        <w:rPr>
          <w:rFonts w:ascii="Times New Roman" w:hAnsi="Times New Roman"/>
          <w:b/>
          <w:sz w:val="20"/>
          <w:szCs w:val="20"/>
        </w:rPr>
      </w:pPr>
      <w:r>
        <w:rPr>
          <w:rFonts w:ascii="Times New Roman" w:hAnsi="Times New Roman"/>
          <w:b/>
          <w:sz w:val="20"/>
          <w:szCs w:val="20"/>
        </w:rPr>
        <w:t>Update from Bureau members, Regional focal points and non-governmental sectoral partic</w:t>
      </w:r>
      <w:r w:rsidR="00036FC5">
        <w:rPr>
          <w:rFonts w:ascii="Times New Roman" w:hAnsi="Times New Roman"/>
          <w:b/>
          <w:sz w:val="20"/>
          <w:szCs w:val="20"/>
        </w:rPr>
        <w:t>i</w:t>
      </w:r>
      <w:r>
        <w:rPr>
          <w:rFonts w:ascii="Times New Roman" w:hAnsi="Times New Roman"/>
          <w:b/>
          <w:sz w:val="20"/>
          <w:szCs w:val="20"/>
        </w:rPr>
        <w:t xml:space="preserve">pants </w:t>
      </w:r>
      <w:r w:rsidR="00036FC5">
        <w:rPr>
          <w:rFonts w:ascii="Times New Roman" w:hAnsi="Times New Roman"/>
          <w:b/>
          <w:sz w:val="20"/>
          <w:szCs w:val="20"/>
        </w:rPr>
        <w:t>and IOMC on activities undertaken since ICCM4 and on any follow on work</w:t>
      </w:r>
    </w:p>
    <w:p w:rsidR="00D8641A" w:rsidRDefault="00D8641A" w:rsidP="00D8641A">
      <w:pPr>
        <w:spacing w:after="0"/>
        <w:rPr>
          <w:rFonts w:ascii="Times New Roman" w:hAnsi="Times New Roman"/>
          <w:b/>
          <w:sz w:val="20"/>
          <w:szCs w:val="20"/>
        </w:rPr>
      </w:pPr>
    </w:p>
    <w:p w:rsidR="00C22CB3" w:rsidRPr="00C733A7" w:rsidRDefault="00C22CB3" w:rsidP="0008239B">
      <w:pPr>
        <w:spacing w:line="240" w:lineRule="auto"/>
        <w:jc w:val="both"/>
        <w:rPr>
          <w:rFonts w:ascii="Times New Roman" w:hAnsi="Times New Roman" w:cs="Times New Roman"/>
          <w:sz w:val="24"/>
          <w:szCs w:val="24"/>
        </w:rPr>
      </w:pPr>
    </w:p>
    <w:p w:rsidR="00C22CB3" w:rsidRPr="00A73D8F" w:rsidRDefault="00C22CB3" w:rsidP="00036FC5">
      <w:pPr>
        <w:pStyle w:val="BBTitle"/>
        <w:tabs>
          <w:tab w:val="left" w:pos="624"/>
          <w:tab w:val="left" w:pos="1871"/>
          <w:tab w:val="left" w:pos="2495"/>
          <w:tab w:val="left" w:pos="3119"/>
          <w:tab w:val="left" w:pos="3742"/>
        </w:tabs>
        <w:outlineLvl w:val="0"/>
      </w:pPr>
      <w:r>
        <w:t xml:space="preserve">Compilation of </w:t>
      </w:r>
      <w:r w:rsidR="00036FC5">
        <w:t xml:space="preserve">regional and sectoral </w:t>
      </w:r>
      <w:r>
        <w:t xml:space="preserve">reports </w:t>
      </w:r>
    </w:p>
    <w:p w:rsidR="00C22CB3" w:rsidRPr="00A73D8F" w:rsidRDefault="00C22CB3" w:rsidP="00670366">
      <w:pPr>
        <w:tabs>
          <w:tab w:val="left" w:pos="624"/>
          <w:tab w:val="left" w:pos="1247"/>
          <w:tab w:val="left" w:pos="1871"/>
          <w:tab w:val="left" w:pos="2495"/>
          <w:tab w:val="left" w:pos="3119"/>
        </w:tabs>
        <w:spacing w:after="240"/>
        <w:ind w:left="1247"/>
        <w:rPr>
          <w:rFonts w:ascii="Times New Roman" w:hAnsi="Times New Roman" w:cs="Times New Roman"/>
          <w:b/>
          <w:bCs/>
        </w:rPr>
      </w:pPr>
      <w:r w:rsidRPr="00A73D8F">
        <w:rPr>
          <w:rFonts w:ascii="Times New Roman" w:hAnsi="Times New Roman" w:cs="Times New Roman"/>
          <w:b/>
          <w:bCs/>
        </w:rPr>
        <w:t>Note by the secretariat</w:t>
      </w:r>
    </w:p>
    <w:p w:rsidR="00036FC5" w:rsidRDefault="00C22CB3" w:rsidP="00796BC9">
      <w:pPr>
        <w:pStyle w:val="ListParagraph"/>
        <w:numPr>
          <w:ilvl w:val="0"/>
          <w:numId w:val="35"/>
        </w:numPr>
        <w:tabs>
          <w:tab w:val="left" w:pos="624"/>
          <w:tab w:val="left" w:pos="1247"/>
          <w:tab w:val="num" w:pos="1276"/>
          <w:tab w:val="left" w:pos="1843"/>
          <w:tab w:val="left" w:pos="3119"/>
        </w:tabs>
        <w:spacing w:after="0" w:line="240" w:lineRule="auto"/>
        <w:ind w:left="1276"/>
        <w:rPr>
          <w:rFonts w:ascii="Times New Roman" w:hAnsi="Times New Roman" w:cs="Times New Roman"/>
        </w:rPr>
      </w:pPr>
      <w:r w:rsidRPr="00036FC5">
        <w:rPr>
          <w:rFonts w:ascii="Times New Roman" w:hAnsi="Times New Roman" w:cs="Times New Roman"/>
        </w:rPr>
        <w:t xml:space="preserve">The secretariat has the </w:t>
      </w:r>
      <w:proofErr w:type="spellStart"/>
      <w:r w:rsidRPr="00036FC5">
        <w:rPr>
          <w:rFonts w:ascii="Times New Roman" w:hAnsi="Times New Roman" w:cs="Times New Roman"/>
        </w:rPr>
        <w:t>honour</w:t>
      </w:r>
      <w:proofErr w:type="spellEnd"/>
      <w:r w:rsidRPr="00036FC5">
        <w:rPr>
          <w:rFonts w:ascii="Times New Roman" w:hAnsi="Times New Roman" w:cs="Times New Roman"/>
        </w:rPr>
        <w:t xml:space="preserve"> to circulate</w:t>
      </w:r>
      <w:r w:rsidR="00036FC5">
        <w:rPr>
          <w:rFonts w:ascii="Times New Roman" w:hAnsi="Times New Roman" w:cs="Times New Roman"/>
        </w:rPr>
        <w:t>,</w:t>
      </w:r>
      <w:r w:rsidRPr="00036FC5">
        <w:rPr>
          <w:rFonts w:ascii="Times New Roman" w:hAnsi="Times New Roman" w:cs="Times New Roman"/>
        </w:rPr>
        <w:t xml:space="preserve"> in the annex to the present note, the compilation of </w:t>
      </w:r>
      <w:r w:rsidR="00036FC5">
        <w:rPr>
          <w:rFonts w:ascii="Times New Roman" w:hAnsi="Times New Roman" w:cs="Times New Roman"/>
        </w:rPr>
        <w:t xml:space="preserve">reports from webinars </w:t>
      </w:r>
      <w:r w:rsidR="00796BC9">
        <w:rPr>
          <w:rFonts w:ascii="Times New Roman" w:hAnsi="Times New Roman" w:cs="Times New Roman"/>
        </w:rPr>
        <w:t xml:space="preserve">held from November 2015 to March 2016 with SAICM stakeholder groups </w:t>
      </w:r>
      <w:r w:rsidR="00036FC5">
        <w:rPr>
          <w:rFonts w:ascii="Times New Roman" w:hAnsi="Times New Roman" w:cs="Times New Roman"/>
        </w:rPr>
        <w:t>regarding ICCM4 outcomes and SAICM implementation.  The compilation includes reporting from the regions, the sectoral groups and the IOMC.</w:t>
      </w:r>
    </w:p>
    <w:p w:rsidR="00036FC5" w:rsidRDefault="00036FC5" w:rsidP="00036FC5">
      <w:pPr>
        <w:pStyle w:val="ListParagraph"/>
        <w:tabs>
          <w:tab w:val="left" w:pos="624"/>
          <w:tab w:val="left" w:pos="1247"/>
          <w:tab w:val="left" w:pos="1843"/>
          <w:tab w:val="left" w:pos="3119"/>
        </w:tabs>
        <w:spacing w:after="0" w:line="240" w:lineRule="auto"/>
        <w:ind w:left="1276"/>
        <w:rPr>
          <w:rFonts w:ascii="Times New Roman" w:hAnsi="Times New Roman" w:cs="Times New Roman"/>
        </w:rPr>
      </w:pPr>
    </w:p>
    <w:p w:rsidR="00036FC5" w:rsidRDefault="00C22CB3" w:rsidP="00796BC9">
      <w:pPr>
        <w:pStyle w:val="ListParagraph"/>
        <w:numPr>
          <w:ilvl w:val="0"/>
          <w:numId w:val="35"/>
        </w:numPr>
        <w:tabs>
          <w:tab w:val="left" w:pos="624"/>
          <w:tab w:val="left" w:pos="1247"/>
          <w:tab w:val="num" w:pos="1276"/>
          <w:tab w:val="left" w:pos="1843"/>
          <w:tab w:val="left" w:pos="3119"/>
        </w:tabs>
        <w:spacing w:after="0" w:line="240" w:lineRule="auto"/>
        <w:ind w:left="1276"/>
        <w:rPr>
          <w:rFonts w:ascii="Times New Roman" w:hAnsi="Times New Roman" w:cs="Times New Roman"/>
        </w:rPr>
      </w:pPr>
      <w:r w:rsidRPr="00036FC5">
        <w:rPr>
          <w:rFonts w:ascii="Times New Roman" w:hAnsi="Times New Roman" w:cs="Times New Roman"/>
        </w:rPr>
        <w:t xml:space="preserve">The Bureau may wish to review </w:t>
      </w:r>
      <w:r w:rsidR="00796BC9">
        <w:rPr>
          <w:rFonts w:ascii="Times New Roman" w:hAnsi="Times New Roman" w:cs="Times New Roman"/>
        </w:rPr>
        <w:t xml:space="preserve">progress </w:t>
      </w:r>
      <w:r w:rsidR="00036FC5">
        <w:rPr>
          <w:rFonts w:ascii="Times New Roman" w:hAnsi="Times New Roman" w:cs="Times New Roman"/>
        </w:rPr>
        <w:t>and discuss approaches for enhancing stakeholder responsibility in the implementation of SAICM</w:t>
      </w:r>
      <w:r w:rsidR="00796BC9">
        <w:rPr>
          <w:rFonts w:ascii="Times New Roman" w:hAnsi="Times New Roman" w:cs="Times New Roman"/>
        </w:rPr>
        <w:t xml:space="preserve"> in moving forward</w:t>
      </w:r>
      <w:r w:rsidR="00036FC5">
        <w:rPr>
          <w:rFonts w:ascii="Times New Roman" w:hAnsi="Times New Roman" w:cs="Times New Roman"/>
        </w:rPr>
        <w:t>, consistent with the Overall Orientation and Guidance for achieving the 2020 goal.</w:t>
      </w:r>
    </w:p>
    <w:p w:rsidR="00036FC5" w:rsidRPr="00036FC5" w:rsidRDefault="00036FC5" w:rsidP="00036FC5">
      <w:pPr>
        <w:pStyle w:val="ListParagraph"/>
        <w:rPr>
          <w:rFonts w:ascii="Times New Roman" w:hAnsi="Times New Roman" w:cs="Times New Roman"/>
        </w:rPr>
      </w:pPr>
    </w:p>
    <w:p w:rsidR="00C22CB3" w:rsidRPr="00670366" w:rsidRDefault="00C22CB3" w:rsidP="00670366">
      <w:pPr>
        <w:spacing w:line="240" w:lineRule="auto"/>
        <w:jc w:val="both"/>
        <w:rPr>
          <w:rFonts w:ascii="Times New Roman" w:hAnsi="Times New Roman" w:cs="Times New Roman"/>
          <w:sz w:val="28"/>
          <w:szCs w:val="28"/>
        </w:rPr>
      </w:pPr>
      <w:r>
        <w:rPr>
          <w:b/>
          <w:bCs/>
          <w:lang w:val="en-GB"/>
        </w:rPr>
        <w:br w:type="column"/>
      </w:r>
      <w:r w:rsidRPr="00670366">
        <w:rPr>
          <w:rFonts w:ascii="Times New Roman" w:hAnsi="Times New Roman" w:cs="Times New Roman"/>
          <w:b/>
          <w:bCs/>
          <w:sz w:val="28"/>
          <w:szCs w:val="28"/>
          <w:lang w:val="en-GB"/>
        </w:rPr>
        <w:lastRenderedPageBreak/>
        <w:t>ANNEX</w:t>
      </w:r>
    </w:p>
    <w:p w:rsidR="00C22CB3" w:rsidRPr="00A945C8" w:rsidRDefault="00C22CB3" w:rsidP="00A945C8">
      <w:pPr>
        <w:pBdr>
          <w:bottom w:val="single" w:sz="4" w:space="1" w:color="auto"/>
        </w:pBdr>
        <w:spacing w:line="240" w:lineRule="auto"/>
        <w:jc w:val="center"/>
        <w:rPr>
          <w:rFonts w:ascii="Times New Roman" w:hAnsi="Times New Roman" w:cs="Times New Roman"/>
          <w:b/>
          <w:bCs/>
          <w:sz w:val="36"/>
          <w:szCs w:val="36"/>
        </w:rPr>
      </w:pPr>
      <w:r w:rsidRPr="00A945C8">
        <w:rPr>
          <w:rFonts w:ascii="Times New Roman" w:hAnsi="Times New Roman" w:cs="Times New Roman"/>
          <w:b/>
          <w:bCs/>
          <w:sz w:val="36"/>
          <w:szCs w:val="36"/>
        </w:rPr>
        <w:t>Table of content</w:t>
      </w:r>
      <w:r>
        <w:rPr>
          <w:rFonts w:ascii="Times New Roman" w:hAnsi="Times New Roman" w:cs="Times New Roman"/>
          <w:b/>
          <w:bCs/>
          <w:sz w:val="36"/>
          <w:szCs w:val="36"/>
        </w:rPr>
        <w:t>s</w:t>
      </w:r>
    </w:p>
    <w:p w:rsidR="00C22CB3" w:rsidRPr="00C733A7" w:rsidRDefault="00C22CB3" w:rsidP="00C41965">
      <w:pPr>
        <w:spacing w:line="240" w:lineRule="auto"/>
        <w:jc w:val="center"/>
        <w:rPr>
          <w:rFonts w:ascii="Times New Roman" w:hAnsi="Times New Roman" w:cs="Times New Roman"/>
          <w:b/>
          <w:bCs/>
          <w:sz w:val="28"/>
          <w:szCs w:val="28"/>
        </w:rPr>
      </w:pPr>
    </w:p>
    <w:p w:rsidR="00C22CB3" w:rsidRPr="00C733A7" w:rsidRDefault="00C22CB3" w:rsidP="00393FB5">
      <w:pPr>
        <w:spacing w:line="240" w:lineRule="auto"/>
        <w:rPr>
          <w:rFonts w:ascii="Times New Roman" w:hAnsi="Times New Roman" w:cs="Times New Roman"/>
          <w:b/>
          <w:bCs/>
          <w:sz w:val="28"/>
          <w:szCs w:val="28"/>
        </w:rPr>
      </w:pPr>
      <w:r w:rsidRPr="00C733A7">
        <w:rPr>
          <w:rFonts w:ascii="Times New Roman" w:hAnsi="Times New Roman" w:cs="Times New Roman"/>
          <w:b/>
          <w:bCs/>
          <w:sz w:val="28"/>
          <w:szCs w:val="28"/>
        </w:rPr>
        <w:t>Webinar sessions</w:t>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r w:rsidRPr="00C733A7">
        <w:rPr>
          <w:rFonts w:ascii="Times New Roman" w:hAnsi="Times New Roman" w:cs="Times New Roman"/>
          <w:b/>
          <w:bCs/>
          <w:sz w:val="28"/>
          <w:szCs w:val="28"/>
        </w:rPr>
        <w:tab/>
      </w:r>
    </w:p>
    <w:p w:rsidR="00C22CB3" w:rsidRPr="00C733A7" w:rsidRDefault="00C22CB3" w:rsidP="00F86A54">
      <w:pPr>
        <w:pStyle w:val="ListParagraph"/>
        <w:numPr>
          <w:ilvl w:val="0"/>
          <w:numId w:val="3"/>
        </w:numPr>
        <w:spacing w:line="240" w:lineRule="auto"/>
        <w:rPr>
          <w:rFonts w:ascii="Times New Roman" w:hAnsi="Times New Roman" w:cs="Times New Roman"/>
          <w:b/>
          <w:bCs/>
          <w:sz w:val="28"/>
          <w:szCs w:val="28"/>
        </w:rPr>
      </w:pPr>
      <w:r>
        <w:rPr>
          <w:rFonts w:ascii="Times New Roman" w:hAnsi="Times New Roman" w:cs="Times New Roman"/>
          <w:b/>
          <w:bCs/>
          <w:sz w:val="28"/>
          <w:szCs w:val="28"/>
        </w:rPr>
        <w:t>Regional Groups……………………………………………….</w:t>
      </w:r>
    </w:p>
    <w:p w:rsidR="00C22CB3" w:rsidRPr="00A945C8" w:rsidRDefault="00C22CB3" w:rsidP="004F1D29">
      <w:pPr>
        <w:spacing w:line="240" w:lineRule="auto"/>
        <w:ind w:firstLine="720"/>
        <w:rPr>
          <w:rFonts w:ascii="Times New Roman" w:hAnsi="Times New Roman" w:cs="Times New Roman"/>
          <w:i/>
          <w:iCs/>
          <w:sz w:val="28"/>
          <w:szCs w:val="28"/>
        </w:rPr>
      </w:pPr>
      <w:r w:rsidRPr="00A945C8">
        <w:rPr>
          <w:rFonts w:ascii="Times New Roman" w:hAnsi="Times New Roman" w:cs="Times New Roman"/>
          <w:i/>
          <w:iCs/>
          <w:sz w:val="28"/>
          <w:szCs w:val="28"/>
        </w:rPr>
        <w:t>1.</w:t>
      </w:r>
      <w:r w:rsidRPr="00A945C8">
        <w:rPr>
          <w:rFonts w:ascii="Times New Roman" w:hAnsi="Times New Roman" w:cs="Times New Roman"/>
          <w:i/>
          <w:iCs/>
          <w:sz w:val="28"/>
          <w:szCs w:val="28"/>
        </w:rPr>
        <w:tab/>
        <w:t>African region………………………………………………</w:t>
      </w:r>
      <w:r>
        <w:rPr>
          <w:rFonts w:ascii="Times New Roman" w:hAnsi="Times New Roman" w:cs="Times New Roman"/>
          <w:i/>
          <w:iCs/>
          <w:sz w:val="28"/>
          <w:szCs w:val="28"/>
        </w:rPr>
        <w:t>……..</w:t>
      </w:r>
    </w:p>
    <w:p w:rsidR="00C22CB3" w:rsidRPr="00A945C8" w:rsidRDefault="00C22CB3" w:rsidP="004F1D29">
      <w:pPr>
        <w:spacing w:line="240" w:lineRule="auto"/>
        <w:ind w:firstLine="720"/>
        <w:rPr>
          <w:rFonts w:ascii="Times New Roman" w:hAnsi="Times New Roman" w:cs="Times New Roman"/>
          <w:i/>
          <w:iCs/>
          <w:sz w:val="28"/>
          <w:szCs w:val="28"/>
        </w:rPr>
      </w:pPr>
      <w:r w:rsidRPr="00A945C8">
        <w:rPr>
          <w:rFonts w:ascii="Times New Roman" w:hAnsi="Times New Roman" w:cs="Times New Roman"/>
          <w:i/>
          <w:iCs/>
          <w:sz w:val="28"/>
          <w:szCs w:val="28"/>
        </w:rPr>
        <w:t>2.</w:t>
      </w:r>
      <w:r w:rsidRPr="00A945C8">
        <w:rPr>
          <w:rFonts w:ascii="Times New Roman" w:hAnsi="Times New Roman" w:cs="Times New Roman"/>
          <w:i/>
          <w:iCs/>
          <w:sz w:val="28"/>
          <w:szCs w:val="28"/>
        </w:rPr>
        <w:tab/>
        <w:t>Asia-Pacific region</w:t>
      </w:r>
      <w:r>
        <w:rPr>
          <w:rFonts w:ascii="Times New Roman" w:hAnsi="Times New Roman" w:cs="Times New Roman"/>
          <w:i/>
          <w:iCs/>
          <w:sz w:val="28"/>
          <w:szCs w:val="28"/>
        </w:rPr>
        <w:t>……………………………………………….</w:t>
      </w:r>
    </w:p>
    <w:p w:rsidR="00C22CB3" w:rsidRPr="00393FB5" w:rsidRDefault="00C22CB3" w:rsidP="00393FB5">
      <w:pPr>
        <w:spacing w:line="240" w:lineRule="auto"/>
        <w:ind w:left="720"/>
        <w:jc w:val="both"/>
        <w:rPr>
          <w:rFonts w:ascii="Times New Roman" w:hAnsi="Times New Roman" w:cs="Times New Roman"/>
          <w:i/>
          <w:iCs/>
          <w:sz w:val="28"/>
          <w:szCs w:val="28"/>
        </w:rPr>
      </w:pPr>
      <w:r w:rsidRPr="00A945C8">
        <w:rPr>
          <w:rFonts w:ascii="Times New Roman" w:hAnsi="Times New Roman" w:cs="Times New Roman"/>
          <w:i/>
          <w:iCs/>
          <w:sz w:val="28"/>
          <w:szCs w:val="28"/>
        </w:rPr>
        <w:t>3.</w:t>
      </w:r>
      <w:r w:rsidRPr="00A945C8">
        <w:rPr>
          <w:rFonts w:ascii="Times New Roman" w:hAnsi="Times New Roman" w:cs="Times New Roman"/>
          <w:i/>
          <w:iCs/>
          <w:sz w:val="28"/>
          <w:szCs w:val="28"/>
        </w:rPr>
        <w:tab/>
        <w:t>Central and Eastern European region</w:t>
      </w:r>
      <w:r>
        <w:rPr>
          <w:rFonts w:ascii="Times New Roman" w:hAnsi="Times New Roman" w:cs="Times New Roman"/>
          <w:i/>
          <w:iCs/>
          <w:sz w:val="28"/>
          <w:szCs w:val="28"/>
        </w:rPr>
        <w:t xml:space="preserve"> ………………………..</w:t>
      </w:r>
    </w:p>
    <w:p w:rsidR="00C22CB3" w:rsidRPr="00A945C8" w:rsidRDefault="00C22CB3" w:rsidP="00285A69">
      <w:pPr>
        <w:spacing w:line="240" w:lineRule="auto"/>
        <w:ind w:firstLine="720"/>
        <w:rPr>
          <w:rFonts w:ascii="Times New Roman" w:hAnsi="Times New Roman" w:cs="Times New Roman"/>
          <w:i/>
          <w:iCs/>
          <w:sz w:val="28"/>
          <w:szCs w:val="28"/>
        </w:rPr>
      </w:pPr>
      <w:r w:rsidRPr="00A945C8">
        <w:rPr>
          <w:rFonts w:ascii="Times New Roman" w:hAnsi="Times New Roman" w:cs="Times New Roman"/>
          <w:i/>
          <w:iCs/>
          <w:sz w:val="28"/>
          <w:szCs w:val="28"/>
        </w:rPr>
        <w:t>4.</w:t>
      </w:r>
      <w:r w:rsidRPr="00A945C8">
        <w:rPr>
          <w:rFonts w:ascii="Times New Roman" w:hAnsi="Times New Roman" w:cs="Times New Roman"/>
          <w:i/>
          <w:iCs/>
          <w:sz w:val="28"/>
          <w:szCs w:val="28"/>
        </w:rPr>
        <w:tab/>
        <w:t xml:space="preserve">Latin American and </w:t>
      </w:r>
      <w:smartTag w:uri="urn:schemas-microsoft-com:office:smarttags" w:element="country-region">
        <w:r w:rsidRPr="00A945C8">
          <w:rPr>
            <w:rFonts w:ascii="Times New Roman" w:hAnsi="Times New Roman" w:cs="Times New Roman"/>
            <w:i/>
            <w:iCs/>
            <w:sz w:val="28"/>
            <w:szCs w:val="28"/>
          </w:rPr>
          <w:t>Caribbean</w:t>
        </w:r>
      </w:smartTag>
      <w:r w:rsidRPr="00A945C8">
        <w:rPr>
          <w:rFonts w:ascii="Times New Roman" w:hAnsi="Times New Roman" w:cs="Times New Roman"/>
          <w:i/>
          <w:iCs/>
          <w:sz w:val="28"/>
          <w:szCs w:val="28"/>
        </w:rPr>
        <w:t xml:space="preserve"> region</w:t>
      </w:r>
      <w:r>
        <w:rPr>
          <w:rFonts w:ascii="Times New Roman" w:hAnsi="Times New Roman" w:cs="Times New Roman"/>
          <w:i/>
          <w:iCs/>
          <w:sz w:val="28"/>
          <w:szCs w:val="28"/>
        </w:rPr>
        <w:t>…………………………</w:t>
      </w:r>
    </w:p>
    <w:p w:rsidR="00C22CB3" w:rsidRPr="00A945C8" w:rsidRDefault="00C22CB3" w:rsidP="00285A69">
      <w:pPr>
        <w:spacing w:line="240" w:lineRule="auto"/>
        <w:ind w:firstLine="720"/>
        <w:rPr>
          <w:rFonts w:ascii="Times New Roman" w:hAnsi="Times New Roman" w:cs="Times New Roman"/>
          <w:i/>
          <w:iCs/>
          <w:sz w:val="28"/>
          <w:szCs w:val="28"/>
        </w:rPr>
      </w:pPr>
      <w:r w:rsidRPr="00A945C8">
        <w:rPr>
          <w:rFonts w:ascii="Times New Roman" w:hAnsi="Times New Roman" w:cs="Times New Roman"/>
          <w:i/>
          <w:iCs/>
          <w:sz w:val="28"/>
          <w:szCs w:val="28"/>
        </w:rPr>
        <w:t>5</w:t>
      </w:r>
      <w:r w:rsidRPr="00A945C8">
        <w:rPr>
          <w:rFonts w:ascii="Times New Roman" w:hAnsi="Times New Roman" w:cs="Times New Roman"/>
          <w:i/>
          <w:iCs/>
          <w:sz w:val="28"/>
          <w:szCs w:val="28"/>
        </w:rPr>
        <w:tab/>
        <w:t>Western European and other group</w:t>
      </w:r>
      <w:r>
        <w:rPr>
          <w:rFonts w:ascii="Times New Roman" w:hAnsi="Times New Roman" w:cs="Times New Roman"/>
          <w:i/>
          <w:iCs/>
          <w:sz w:val="28"/>
          <w:szCs w:val="28"/>
        </w:rPr>
        <w:t>…………………………….</w:t>
      </w:r>
    </w:p>
    <w:p w:rsidR="00C22CB3" w:rsidRPr="00C733A7" w:rsidRDefault="00C22CB3" w:rsidP="00F86A54">
      <w:pPr>
        <w:pStyle w:val="ListParagraph"/>
        <w:numPr>
          <w:ilvl w:val="0"/>
          <w:numId w:val="3"/>
        </w:numPr>
        <w:tabs>
          <w:tab w:val="left" w:pos="1134"/>
        </w:tabs>
        <w:spacing w:line="240" w:lineRule="auto"/>
        <w:jc w:val="both"/>
        <w:rPr>
          <w:rFonts w:ascii="Times New Roman" w:hAnsi="Times New Roman" w:cs="Times New Roman"/>
          <w:b/>
          <w:bCs/>
          <w:sz w:val="28"/>
          <w:szCs w:val="28"/>
        </w:rPr>
      </w:pPr>
      <w:r w:rsidRPr="00C733A7">
        <w:rPr>
          <w:rFonts w:ascii="Times New Roman" w:hAnsi="Times New Roman" w:cs="Times New Roman"/>
          <w:b/>
          <w:bCs/>
          <w:sz w:val="28"/>
          <w:szCs w:val="28"/>
        </w:rPr>
        <w:t>Environment</w:t>
      </w:r>
      <w:r>
        <w:rPr>
          <w:rFonts w:ascii="Times New Roman" w:hAnsi="Times New Roman" w:cs="Times New Roman"/>
          <w:b/>
          <w:bCs/>
          <w:sz w:val="28"/>
          <w:szCs w:val="28"/>
        </w:rPr>
        <w:t>……………………………………………………</w:t>
      </w:r>
    </w:p>
    <w:p w:rsidR="00C22CB3" w:rsidRPr="00C733A7" w:rsidRDefault="00C22CB3" w:rsidP="004F1D29">
      <w:pPr>
        <w:pStyle w:val="ListParagraph"/>
        <w:tabs>
          <w:tab w:val="left" w:pos="1134"/>
        </w:tabs>
        <w:spacing w:line="240" w:lineRule="auto"/>
        <w:ind w:left="1080"/>
        <w:jc w:val="both"/>
        <w:rPr>
          <w:rFonts w:ascii="Times New Roman" w:hAnsi="Times New Roman" w:cs="Times New Roman"/>
          <w:b/>
          <w:bCs/>
          <w:sz w:val="28"/>
          <w:szCs w:val="28"/>
        </w:rPr>
      </w:pPr>
    </w:p>
    <w:p w:rsidR="00C22CB3" w:rsidRPr="00C733A7" w:rsidRDefault="00C22CB3" w:rsidP="00F86A54">
      <w:pPr>
        <w:pStyle w:val="ListParagraph"/>
        <w:numPr>
          <w:ilvl w:val="0"/>
          <w:numId w:val="3"/>
        </w:numPr>
        <w:tabs>
          <w:tab w:val="left" w:pos="1134"/>
        </w:tabs>
        <w:spacing w:line="240" w:lineRule="auto"/>
        <w:jc w:val="both"/>
        <w:rPr>
          <w:rFonts w:ascii="Times New Roman" w:hAnsi="Times New Roman" w:cs="Times New Roman"/>
          <w:b/>
          <w:bCs/>
          <w:sz w:val="28"/>
          <w:szCs w:val="28"/>
        </w:rPr>
      </w:pPr>
      <w:r w:rsidRPr="00C733A7">
        <w:rPr>
          <w:rFonts w:ascii="Times New Roman" w:hAnsi="Times New Roman" w:cs="Times New Roman"/>
          <w:b/>
          <w:bCs/>
          <w:sz w:val="28"/>
          <w:szCs w:val="28"/>
        </w:rPr>
        <w:t>IOMC</w:t>
      </w:r>
      <w:r>
        <w:rPr>
          <w:rFonts w:ascii="Times New Roman" w:hAnsi="Times New Roman" w:cs="Times New Roman"/>
          <w:b/>
          <w:bCs/>
          <w:sz w:val="28"/>
          <w:szCs w:val="28"/>
        </w:rPr>
        <w:t>…………………………………………………………...</w:t>
      </w:r>
    </w:p>
    <w:p w:rsidR="00C22CB3" w:rsidRPr="00C733A7" w:rsidRDefault="00C22CB3" w:rsidP="004F1D29">
      <w:pPr>
        <w:pStyle w:val="ListParagraph"/>
        <w:tabs>
          <w:tab w:val="left" w:pos="1134"/>
        </w:tabs>
        <w:spacing w:line="240" w:lineRule="auto"/>
        <w:ind w:left="1080"/>
        <w:jc w:val="both"/>
        <w:rPr>
          <w:rFonts w:ascii="Times New Roman" w:hAnsi="Times New Roman" w:cs="Times New Roman"/>
          <w:b/>
          <w:bCs/>
          <w:sz w:val="28"/>
          <w:szCs w:val="28"/>
        </w:rPr>
      </w:pPr>
    </w:p>
    <w:p w:rsidR="00C22CB3" w:rsidRPr="00C733A7" w:rsidRDefault="00C22CB3" w:rsidP="00F86A54">
      <w:pPr>
        <w:pStyle w:val="ListParagraph"/>
        <w:numPr>
          <w:ilvl w:val="0"/>
          <w:numId w:val="3"/>
        </w:numPr>
        <w:tabs>
          <w:tab w:val="left" w:pos="1134"/>
        </w:tabs>
        <w:spacing w:line="240" w:lineRule="auto"/>
        <w:jc w:val="both"/>
        <w:rPr>
          <w:rFonts w:ascii="Times New Roman" w:hAnsi="Times New Roman" w:cs="Times New Roman"/>
          <w:b/>
          <w:bCs/>
          <w:sz w:val="28"/>
          <w:szCs w:val="28"/>
        </w:rPr>
      </w:pPr>
      <w:r w:rsidRPr="00C733A7">
        <w:rPr>
          <w:rFonts w:ascii="Times New Roman" w:hAnsi="Times New Roman" w:cs="Times New Roman"/>
          <w:b/>
          <w:bCs/>
          <w:sz w:val="28"/>
          <w:szCs w:val="28"/>
        </w:rPr>
        <w:t>Labor</w:t>
      </w:r>
      <w:r>
        <w:rPr>
          <w:rFonts w:ascii="Times New Roman" w:hAnsi="Times New Roman" w:cs="Times New Roman"/>
          <w:b/>
          <w:bCs/>
          <w:sz w:val="28"/>
          <w:szCs w:val="28"/>
        </w:rPr>
        <w:t>……………………………………………………………</w:t>
      </w:r>
    </w:p>
    <w:p w:rsidR="00C22CB3" w:rsidRPr="00C733A7" w:rsidRDefault="00C22CB3" w:rsidP="004F1D29">
      <w:pPr>
        <w:pStyle w:val="ListParagraph"/>
        <w:tabs>
          <w:tab w:val="left" w:pos="1134"/>
        </w:tabs>
        <w:spacing w:line="240" w:lineRule="auto"/>
        <w:ind w:left="1080"/>
        <w:jc w:val="both"/>
        <w:rPr>
          <w:rFonts w:ascii="Times New Roman" w:hAnsi="Times New Roman" w:cs="Times New Roman"/>
          <w:b/>
          <w:bCs/>
          <w:sz w:val="28"/>
          <w:szCs w:val="28"/>
        </w:rPr>
      </w:pPr>
    </w:p>
    <w:p w:rsidR="00C22CB3" w:rsidRPr="00C733A7" w:rsidRDefault="00C22CB3" w:rsidP="00F86A54">
      <w:pPr>
        <w:pStyle w:val="ListParagraph"/>
        <w:numPr>
          <w:ilvl w:val="0"/>
          <w:numId w:val="3"/>
        </w:numPr>
        <w:tabs>
          <w:tab w:val="left" w:pos="1134"/>
        </w:tabs>
        <w:spacing w:line="240" w:lineRule="auto"/>
        <w:jc w:val="both"/>
        <w:rPr>
          <w:rFonts w:ascii="Times New Roman" w:hAnsi="Times New Roman" w:cs="Times New Roman"/>
          <w:b/>
          <w:bCs/>
          <w:sz w:val="28"/>
          <w:szCs w:val="28"/>
        </w:rPr>
      </w:pPr>
      <w:r w:rsidRPr="00C733A7">
        <w:rPr>
          <w:rFonts w:ascii="Times New Roman" w:hAnsi="Times New Roman" w:cs="Times New Roman"/>
          <w:b/>
          <w:bCs/>
          <w:sz w:val="28"/>
          <w:szCs w:val="28"/>
        </w:rPr>
        <w:t>Industry</w:t>
      </w:r>
      <w:r>
        <w:rPr>
          <w:rFonts w:ascii="Times New Roman" w:hAnsi="Times New Roman" w:cs="Times New Roman"/>
          <w:b/>
          <w:bCs/>
          <w:sz w:val="28"/>
          <w:szCs w:val="28"/>
        </w:rPr>
        <w:t>…………………………………………………………</w:t>
      </w:r>
    </w:p>
    <w:p w:rsidR="00C22CB3" w:rsidRPr="00C733A7" w:rsidRDefault="00C22CB3" w:rsidP="004F1D29">
      <w:pPr>
        <w:pStyle w:val="ListParagraph"/>
        <w:tabs>
          <w:tab w:val="left" w:pos="1134"/>
        </w:tabs>
        <w:spacing w:line="240" w:lineRule="auto"/>
        <w:ind w:left="1080"/>
        <w:jc w:val="both"/>
        <w:rPr>
          <w:rFonts w:ascii="Times New Roman" w:hAnsi="Times New Roman" w:cs="Times New Roman"/>
          <w:b/>
          <w:bCs/>
          <w:sz w:val="28"/>
          <w:szCs w:val="28"/>
        </w:rPr>
      </w:pPr>
    </w:p>
    <w:p w:rsidR="00C22CB3" w:rsidRDefault="00C22CB3" w:rsidP="00F86A54">
      <w:pPr>
        <w:pStyle w:val="ListParagraph"/>
        <w:numPr>
          <w:ilvl w:val="0"/>
          <w:numId w:val="3"/>
        </w:numPr>
        <w:tabs>
          <w:tab w:val="left" w:pos="1134"/>
        </w:tabs>
        <w:spacing w:line="240" w:lineRule="auto"/>
        <w:jc w:val="both"/>
        <w:rPr>
          <w:rFonts w:ascii="Times New Roman" w:hAnsi="Times New Roman" w:cs="Times New Roman"/>
          <w:b/>
          <w:bCs/>
          <w:sz w:val="28"/>
          <w:szCs w:val="28"/>
        </w:rPr>
      </w:pPr>
      <w:r w:rsidRPr="00C733A7">
        <w:rPr>
          <w:rFonts w:ascii="Times New Roman" w:hAnsi="Times New Roman" w:cs="Times New Roman"/>
          <w:b/>
          <w:bCs/>
          <w:sz w:val="28"/>
          <w:szCs w:val="28"/>
        </w:rPr>
        <w:t>Health</w:t>
      </w:r>
      <w:r>
        <w:rPr>
          <w:rFonts w:ascii="Times New Roman" w:hAnsi="Times New Roman" w:cs="Times New Roman"/>
          <w:b/>
          <w:bCs/>
          <w:sz w:val="28"/>
          <w:szCs w:val="28"/>
        </w:rPr>
        <w:t>……………………………………………………………</w:t>
      </w:r>
    </w:p>
    <w:p w:rsidR="00C22CB3" w:rsidRPr="00A945C8" w:rsidRDefault="00C22CB3" w:rsidP="00A945C8">
      <w:pPr>
        <w:pStyle w:val="ListParagraph"/>
        <w:rPr>
          <w:rFonts w:ascii="Times New Roman" w:hAnsi="Times New Roman" w:cs="Times New Roman"/>
          <w:b/>
          <w:bCs/>
          <w:sz w:val="28"/>
          <w:szCs w:val="28"/>
        </w:rPr>
      </w:pPr>
    </w:p>
    <w:p w:rsidR="00C22CB3" w:rsidRPr="00A945C8" w:rsidRDefault="00C22CB3" w:rsidP="00A945C8">
      <w:pPr>
        <w:rPr>
          <w:rFonts w:ascii="Times New Roman" w:hAnsi="Times New Roman" w:cs="Times New Roman"/>
          <w:b/>
          <w:bCs/>
          <w:sz w:val="28"/>
          <w:szCs w:val="28"/>
        </w:rPr>
      </w:pPr>
    </w:p>
    <w:p w:rsidR="00C22CB3" w:rsidRPr="00C733A7" w:rsidRDefault="00C22CB3" w:rsidP="0008239B">
      <w:pPr>
        <w:spacing w:line="240" w:lineRule="auto"/>
        <w:jc w:val="both"/>
        <w:rPr>
          <w:rFonts w:ascii="Times New Roman" w:hAnsi="Times New Roman" w:cs="Times New Roman"/>
          <w:sz w:val="24"/>
          <w:szCs w:val="24"/>
        </w:rPr>
      </w:pPr>
    </w:p>
    <w:p w:rsidR="00C22CB3" w:rsidRPr="00C733A7" w:rsidRDefault="00C22CB3" w:rsidP="0008239B">
      <w:pPr>
        <w:spacing w:line="240" w:lineRule="auto"/>
        <w:jc w:val="both"/>
        <w:rPr>
          <w:rFonts w:ascii="Times New Roman" w:hAnsi="Times New Roman" w:cs="Times New Roman"/>
          <w:sz w:val="24"/>
          <w:szCs w:val="24"/>
        </w:rPr>
      </w:pPr>
    </w:p>
    <w:p w:rsidR="00C22CB3" w:rsidRDefault="00C22CB3" w:rsidP="0008239B">
      <w:pPr>
        <w:spacing w:line="240" w:lineRule="auto"/>
        <w:jc w:val="both"/>
        <w:rPr>
          <w:rFonts w:ascii="Times New Roman" w:hAnsi="Times New Roman" w:cs="Times New Roman"/>
          <w:sz w:val="24"/>
          <w:szCs w:val="24"/>
        </w:rPr>
      </w:pPr>
    </w:p>
    <w:p w:rsidR="00C22CB3" w:rsidRDefault="00C22CB3" w:rsidP="0008239B">
      <w:pPr>
        <w:spacing w:line="240" w:lineRule="auto"/>
        <w:jc w:val="both"/>
        <w:rPr>
          <w:rFonts w:ascii="Times New Roman" w:hAnsi="Times New Roman" w:cs="Times New Roman"/>
          <w:sz w:val="24"/>
          <w:szCs w:val="24"/>
        </w:rPr>
      </w:pPr>
    </w:p>
    <w:p w:rsidR="00C22CB3" w:rsidRDefault="00C22CB3" w:rsidP="0008239B">
      <w:pPr>
        <w:spacing w:line="240" w:lineRule="auto"/>
        <w:jc w:val="both"/>
        <w:rPr>
          <w:rFonts w:ascii="Times New Roman" w:hAnsi="Times New Roman" w:cs="Times New Roman"/>
          <w:sz w:val="24"/>
          <w:szCs w:val="24"/>
        </w:rPr>
      </w:pPr>
    </w:p>
    <w:p w:rsidR="00C22CB3" w:rsidRDefault="00C22CB3" w:rsidP="0008239B">
      <w:pPr>
        <w:spacing w:line="240" w:lineRule="auto"/>
        <w:jc w:val="both"/>
        <w:rPr>
          <w:rFonts w:ascii="Times New Roman" w:hAnsi="Times New Roman" w:cs="Times New Roman"/>
          <w:sz w:val="24"/>
          <w:szCs w:val="24"/>
        </w:rPr>
      </w:pPr>
    </w:p>
    <w:p w:rsidR="00C22CB3" w:rsidRDefault="00C22CB3" w:rsidP="0008239B">
      <w:pPr>
        <w:spacing w:line="240" w:lineRule="auto"/>
        <w:jc w:val="both"/>
        <w:rPr>
          <w:rFonts w:ascii="Times New Roman" w:hAnsi="Times New Roman" w:cs="Times New Roman"/>
          <w:sz w:val="24"/>
          <w:szCs w:val="24"/>
        </w:rPr>
      </w:pPr>
    </w:p>
    <w:p w:rsidR="00C22CB3" w:rsidRDefault="00C22CB3">
      <w:pPr>
        <w:rPr>
          <w:rFonts w:ascii="Times New Roman" w:hAnsi="Times New Roman" w:cs="Times New Roman"/>
          <w:sz w:val="24"/>
          <w:szCs w:val="24"/>
        </w:rPr>
      </w:pPr>
      <w:r>
        <w:rPr>
          <w:rFonts w:ascii="Times New Roman" w:hAnsi="Times New Roman" w:cs="Times New Roman"/>
          <w:sz w:val="24"/>
          <w:szCs w:val="24"/>
        </w:rPr>
        <w:br w:type="page"/>
      </w:r>
    </w:p>
    <w:p w:rsidR="00C22CB3" w:rsidRPr="00C733A7" w:rsidRDefault="00C22CB3" w:rsidP="0008239B">
      <w:pPr>
        <w:spacing w:line="240" w:lineRule="auto"/>
        <w:jc w:val="both"/>
        <w:rPr>
          <w:rFonts w:ascii="Times New Roman" w:hAnsi="Times New Roman" w:cs="Times New Roman"/>
          <w:sz w:val="24"/>
          <w:szCs w:val="24"/>
        </w:rPr>
      </w:pPr>
    </w:p>
    <w:p w:rsidR="00C22CB3" w:rsidRDefault="00C22CB3" w:rsidP="008336AC">
      <w:pPr>
        <w:pStyle w:val="ListParagraph"/>
        <w:numPr>
          <w:ilvl w:val="0"/>
          <w:numId w:val="24"/>
        </w:numPr>
        <w:spacing w:line="240" w:lineRule="auto"/>
        <w:jc w:val="both"/>
        <w:rPr>
          <w:rFonts w:ascii="Times New Roman" w:hAnsi="Times New Roman" w:cs="Times New Roman"/>
          <w:b/>
          <w:sz w:val="28"/>
          <w:szCs w:val="28"/>
          <w:u w:val="single"/>
        </w:rPr>
      </w:pPr>
      <w:r w:rsidRPr="00DB722C">
        <w:rPr>
          <w:rFonts w:ascii="Times New Roman" w:hAnsi="Times New Roman" w:cs="Times New Roman"/>
          <w:b/>
          <w:sz w:val="28"/>
          <w:szCs w:val="28"/>
          <w:u w:val="single"/>
        </w:rPr>
        <w:t>REGIONAL GROUPS</w:t>
      </w:r>
    </w:p>
    <w:p w:rsidR="00C22CB3" w:rsidRPr="00DB722C" w:rsidRDefault="00C22CB3" w:rsidP="00393FB5">
      <w:pPr>
        <w:pStyle w:val="ListParagraph"/>
        <w:spacing w:line="240" w:lineRule="auto"/>
        <w:ind w:left="1080"/>
        <w:jc w:val="both"/>
        <w:rPr>
          <w:rFonts w:ascii="Times New Roman" w:hAnsi="Times New Roman" w:cs="Times New Roman"/>
          <w:b/>
          <w:sz w:val="28"/>
          <w:szCs w:val="28"/>
          <w:u w:val="single"/>
        </w:rPr>
      </w:pPr>
    </w:p>
    <w:p w:rsidR="001C5E71" w:rsidRPr="001C5E71" w:rsidRDefault="001C5E71" w:rsidP="00E52FE0">
      <w:pPr>
        <w:pStyle w:val="ListParagraph"/>
        <w:numPr>
          <w:ilvl w:val="0"/>
          <w:numId w:val="48"/>
        </w:numPr>
        <w:spacing w:after="0" w:line="240" w:lineRule="auto"/>
        <w:rPr>
          <w:rFonts w:asciiTheme="majorBidi" w:eastAsia="Times New Roman" w:hAnsiTheme="majorBidi" w:cstheme="majorBidi"/>
          <w:b/>
          <w:bCs/>
        </w:rPr>
      </w:pPr>
      <w:r w:rsidRPr="00DB722C">
        <w:rPr>
          <w:rFonts w:ascii="Times New Roman" w:hAnsi="Times New Roman" w:cs="Times New Roman"/>
          <w:b/>
          <w:i/>
          <w:iCs/>
          <w:sz w:val="28"/>
          <w:szCs w:val="28"/>
        </w:rPr>
        <w:t>A</w:t>
      </w:r>
      <w:r w:rsidR="00E52FE0">
        <w:rPr>
          <w:rFonts w:ascii="Times New Roman" w:hAnsi="Times New Roman" w:cs="Times New Roman"/>
          <w:b/>
          <w:i/>
          <w:iCs/>
          <w:sz w:val="28"/>
          <w:szCs w:val="28"/>
        </w:rPr>
        <w:t>frica</w:t>
      </w:r>
      <w:r w:rsidRPr="00DB722C">
        <w:rPr>
          <w:rFonts w:ascii="Times New Roman" w:hAnsi="Times New Roman" w:cs="Times New Roman"/>
          <w:b/>
          <w:i/>
          <w:iCs/>
          <w:sz w:val="28"/>
          <w:szCs w:val="28"/>
        </w:rPr>
        <w:t xml:space="preserve"> region</w:t>
      </w:r>
      <w:r>
        <w:rPr>
          <w:rFonts w:ascii="Times New Roman" w:hAnsi="Times New Roman" w:cs="Times New Roman"/>
          <w:b/>
          <w:i/>
          <w:iCs/>
          <w:sz w:val="28"/>
          <w:szCs w:val="28"/>
        </w:rPr>
        <w:t xml:space="preserve"> </w:t>
      </w:r>
    </w:p>
    <w:p w:rsidR="001C5E71" w:rsidRDefault="001C5E71" w:rsidP="001C5E71">
      <w:pPr>
        <w:pStyle w:val="ListParagraph"/>
        <w:spacing w:after="0" w:line="240" w:lineRule="auto"/>
        <w:rPr>
          <w:rFonts w:asciiTheme="majorBidi" w:eastAsia="Times New Roman" w:hAnsiTheme="majorBidi" w:cstheme="majorBidi"/>
          <w:b/>
          <w:bCs/>
        </w:rPr>
      </w:pPr>
    </w:p>
    <w:p w:rsidR="00EF2486" w:rsidRDefault="00EF2486" w:rsidP="001C5E71">
      <w:pPr>
        <w:pStyle w:val="ListParagraph"/>
        <w:spacing w:after="0" w:line="240" w:lineRule="auto"/>
        <w:rPr>
          <w:rFonts w:asciiTheme="majorBidi" w:eastAsia="Times New Roman" w:hAnsiTheme="majorBidi" w:cstheme="majorBidi"/>
          <w:b/>
          <w:bCs/>
        </w:rPr>
      </w:pPr>
      <w:r w:rsidRPr="00EF2486">
        <w:rPr>
          <w:rFonts w:asciiTheme="majorBidi" w:eastAsia="Times New Roman" w:hAnsiTheme="majorBidi" w:cstheme="majorBidi"/>
          <w:b/>
          <w:bCs/>
        </w:rPr>
        <w:t>Report of the Africa Regional Webinar on SAICM Updates</w:t>
      </w:r>
      <w:r>
        <w:rPr>
          <w:rFonts w:asciiTheme="majorBidi" w:eastAsia="Times New Roman" w:hAnsiTheme="majorBidi" w:cstheme="majorBidi"/>
          <w:b/>
          <w:bCs/>
        </w:rPr>
        <w:t>7</w:t>
      </w:r>
      <w:r w:rsidRPr="00B546CB">
        <w:rPr>
          <w:rFonts w:asciiTheme="majorBidi" w:eastAsia="Times New Roman" w:hAnsiTheme="majorBidi" w:cstheme="majorBidi"/>
          <w:b/>
          <w:bCs/>
        </w:rPr>
        <w:t xml:space="preserve"> Dec. 2015</w:t>
      </w:r>
    </w:p>
    <w:p w:rsidR="001C5E71" w:rsidRPr="00B546CB" w:rsidRDefault="001C5E71" w:rsidP="001C5E71">
      <w:pPr>
        <w:pStyle w:val="ListParagraph"/>
        <w:spacing w:after="0" w:line="240" w:lineRule="auto"/>
        <w:rPr>
          <w:rFonts w:asciiTheme="majorBidi" w:eastAsia="Times New Roman" w:hAnsiTheme="majorBidi" w:cstheme="majorBidi"/>
        </w:rPr>
      </w:pP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rPr>
      </w:pPr>
      <w:r w:rsidRPr="00EF2486">
        <w:rPr>
          <w:rFonts w:asciiTheme="majorBidi" w:hAnsiTheme="majorBidi" w:cstheme="majorBidi"/>
          <w:b/>
        </w:rPr>
        <w:t>Opening remarks</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b/>
        </w:rPr>
      </w:pPr>
      <w:r w:rsidRPr="00EF2486">
        <w:rPr>
          <w:rFonts w:asciiTheme="majorBidi" w:hAnsiTheme="majorBidi" w:cstheme="majorBidi"/>
        </w:rPr>
        <w:t xml:space="preserve">Ms. Brenda </w:t>
      </w:r>
      <w:proofErr w:type="spellStart"/>
      <w:r w:rsidRPr="00EF2486">
        <w:rPr>
          <w:rFonts w:asciiTheme="majorBidi" w:hAnsiTheme="majorBidi" w:cstheme="majorBidi"/>
        </w:rPr>
        <w:t>Koekkoek</w:t>
      </w:r>
      <w:proofErr w:type="spellEnd"/>
      <w:r w:rsidRPr="00EF2486">
        <w:rPr>
          <w:rFonts w:asciiTheme="majorBidi" w:hAnsiTheme="majorBidi" w:cstheme="majorBidi"/>
        </w:rPr>
        <w:t xml:space="preserve">, </w:t>
      </w:r>
      <w:proofErr w:type="spellStart"/>
      <w:r w:rsidRPr="00EF2486">
        <w:rPr>
          <w:rFonts w:asciiTheme="majorBidi" w:hAnsiTheme="majorBidi" w:cstheme="majorBidi"/>
        </w:rPr>
        <w:t>Programme</w:t>
      </w:r>
      <w:proofErr w:type="spellEnd"/>
      <w:r w:rsidRPr="00EF2486">
        <w:rPr>
          <w:rFonts w:asciiTheme="majorBidi" w:hAnsiTheme="majorBidi" w:cstheme="majorBidi"/>
        </w:rPr>
        <w:t xml:space="preserve"> Officer, SAICM Secretariat, called the </w:t>
      </w:r>
      <w:r>
        <w:rPr>
          <w:rFonts w:asciiTheme="majorBidi" w:hAnsiTheme="majorBidi" w:cstheme="majorBidi"/>
        </w:rPr>
        <w:t xml:space="preserve">meeting to order at 10:10 am </w:t>
      </w:r>
      <w:r w:rsidRPr="00EF2486">
        <w:rPr>
          <w:rFonts w:asciiTheme="majorBidi" w:hAnsiTheme="majorBidi" w:cstheme="majorBidi"/>
        </w:rPr>
        <w:t xml:space="preserve">Ms. </w:t>
      </w:r>
      <w:proofErr w:type="spellStart"/>
      <w:r w:rsidRPr="00EF2486">
        <w:rPr>
          <w:rFonts w:asciiTheme="majorBidi" w:hAnsiTheme="majorBidi" w:cstheme="majorBidi"/>
        </w:rPr>
        <w:t>Koekkoek</w:t>
      </w:r>
      <w:proofErr w:type="spellEnd"/>
      <w:r w:rsidRPr="00EF2486">
        <w:rPr>
          <w:rFonts w:asciiTheme="majorBidi" w:hAnsiTheme="majorBidi" w:cstheme="majorBidi"/>
        </w:rPr>
        <w:t xml:space="preserve"> welcomed the participants and introduced Prof.  Georges KOUADIO as the newly SAICM Regional Focal Point for the African Region. She explained that Prof. KOUADIO  was nominated for the post at the fourth session of the International Conference on Chemicals Management (ICCM4). </w:t>
      </w: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rPr>
      </w:pPr>
      <w:r w:rsidRPr="00EF2486">
        <w:rPr>
          <w:rFonts w:asciiTheme="majorBidi" w:hAnsiTheme="majorBidi" w:cstheme="majorBidi"/>
          <w:b/>
        </w:rPr>
        <w:t>Purpose of Webinar</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Prof. KOUADIO  welcomed the</w:t>
      </w:r>
      <w:bookmarkStart w:id="0" w:name="_GoBack"/>
      <w:bookmarkEnd w:id="0"/>
      <w:r w:rsidRPr="00EF2486">
        <w:rPr>
          <w:rFonts w:asciiTheme="majorBidi" w:hAnsiTheme="majorBidi" w:cstheme="majorBidi"/>
        </w:rPr>
        <w:t xml:space="preserve"> participants and thanked them for their participation in the webinar. He informed the meeting of the purpose of the teleconference and outlined the agenda for the meeting.  He thereafter invited the representative of the secretariat to take the meeting through the outcome of </w:t>
      </w:r>
      <w:proofErr w:type="spellStart"/>
      <w:r w:rsidRPr="00EF2486">
        <w:rPr>
          <w:rFonts w:asciiTheme="majorBidi" w:hAnsiTheme="majorBidi" w:cstheme="majorBidi"/>
        </w:rPr>
        <w:t>of</w:t>
      </w:r>
      <w:proofErr w:type="spellEnd"/>
      <w:r w:rsidRPr="00EF2486">
        <w:rPr>
          <w:rFonts w:asciiTheme="majorBidi" w:hAnsiTheme="majorBidi" w:cstheme="majorBidi"/>
        </w:rPr>
        <w:t xml:space="preserve"> ICCM4.</w:t>
      </w: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rPr>
      </w:pPr>
      <w:r w:rsidRPr="00EF2486">
        <w:rPr>
          <w:rFonts w:asciiTheme="majorBidi" w:hAnsiTheme="majorBidi" w:cstheme="majorBidi"/>
        </w:rPr>
        <w:t xml:space="preserve"> </w:t>
      </w:r>
      <w:r w:rsidRPr="00EF2486">
        <w:rPr>
          <w:rFonts w:asciiTheme="majorBidi" w:hAnsiTheme="majorBidi" w:cstheme="majorBidi"/>
          <w:b/>
        </w:rPr>
        <w:t>Review of ICCM4 Outcomes</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 xml:space="preserve">Ms. </w:t>
      </w:r>
      <w:proofErr w:type="spellStart"/>
      <w:r w:rsidRPr="00EF2486">
        <w:rPr>
          <w:rFonts w:asciiTheme="majorBidi" w:hAnsiTheme="majorBidi" w:cstheme="majorBidi"/>
        </w:rPr>
        <w:t>Koekkoek</w:t>
      </w:r>
      <w:proofErr w:type="spellEnd"/>
      <w:r w:rsidRPr="00EF2486">
        <w:rPr>
          <w:rFonts w:asciiTheme="majorBidi" w:hAnsiTheme="majorBidi" w:cstheme="majorBidi"/>
        </w:rPr>
        <w:t xml:space="preserve"> proceeded to make a presentation of the outcomes of ICCM4.  She stated, among other things, that ICCM4 hosted </w:t>
      </w:r>
      <w:r w:rsidRPr="00EF2486">
        <w:rPr>
          <w:rFonts w:asciiTheme="majorBidi" w:eastAsia="Calibri" w:hAnsiTheme="majorBidi" w:cstheme="majorBidi"/>
          <w:kern w:val="1"/>
        </w:rPr>
        <w:t>800 delegates, including Government Ministers, Ambassadors, Heads of UN agencies, Industry CEOs and Civil Society leaders and adopted five resolutions.  She explained that the resolutions adopted pertained to:</w:t>
      </w:r>
    </w:p>
    <w:p w:rsidR="00EF2486" w:rsidRPr="00EF2486" w:rsidRDefault="00EF2486" w:rsidP="00EF2486">
      <w:pPr>
        <w:pStyle w:val="ListParagraph"/>
        <w:numPr>
          <w:ilvl w:val="0"/>
          <w:numId w:val="39"/>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Implementation towards the achievement of the 2020 goal</w:t>
      </w:r>
    </w:p>
    <w:p w:rsidR="00EF2486" w:rsidRPr="00EF2486" w:rsidRDefault="00EF2486" w:rsidP="00EF2486">
      <w:pPr>
        <w:pStyle w:val="ListParagraph"/>
        <w:numPr>
          <w:ilvl w:val="0"/>
          <w:numId w:val="39"/>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Emerging policy issues, including adopting  a new area of work on environmentally persistent pharmaceutical pollutants</w:t>
      </w:r>
    </w:p>
    <w:p w:rsidR="00EF2486" w:rsidRPr="00EF2486" w:rsidRDefault="00EF2486" w:rsidP="00EF2486">
      <w:pPr>
        <w:pStyle w:val="ListParagraph"/>
        <w:numPr>
          <w:ilvl w:val="0"/>
          <w:numId w:val="39"/>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Addressing highly hazardous pesticides</w:t>
      </w:r>
    </w:p>
    <w:p w:rsidR="00EF2486" w:rsidRPr="00EF2486" w:rsidRDefault="00EF2486" w:rsidP="00EF2486">
      <w:pPr>
        <w:pStyle w:val="ListParagraph"/>
        <w:numPr>
          <w:ilvl w:val="0"/>
          <w:numId w:val="39"/>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SAICM and sound management of chemicals and waste beyond 2020</w:t>
      </w:r>
    </w:p>
    <w:p w:rsidR="00EF2486" w:rsidRPr="00EF2486" w:rsidRDefault="00EF2486" w:rsidP="00EF2486">
      <w:pPr>
        <w:pStyle w:val="ListParagraph"/>
        <w:numPr>
          <w:ilvl w:val="0"/>
          <w:numId w:val="39"/>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Activities and budget of the SAICM secretariat</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b/>
        </w:rPr>
      </w:pPr>
      <w:r w:rsidRPr="00EF2486">
        <w:rPr>
          <w:rFonts w:asciiTheme="majorBidi" w:hAnsiTheme="majorBidi" w:cstheme="majorBidi"/>
        </w:rPr>
        <w:t>After the presentation, participants were invited to provide their comments.</w:t>
      </w:r>
    </w:p>
    <w:p w:rsidR="00EF2486" w:rsidRPr="00EF2486" w:rsidRDefault="00EF2486" w:rsidP="00EF2486">
      <w:pPr>
        <w:pStyle w:val="ListParagraph"/>
        <w:spacing w:before="240" w:after="240"/>
        <w:jc w:val="both"/>
        <w:rPr>
          <w:rFonts w:asciiTheme="majorBidi" w:hAnsiTheme="majorBidi" w:cstheme="majorBidi"/>
          <w:b/>
        </w:rPr>
      </w:pPr>
    </w:p>
    <w:p w:rsidR="00EF2486" w:rsidRPr="00EF2486" w:rsidRDefault="00EF2486" w:rsidP="00EF2486">
      <w:pPr>
        <w:pStyle w:val="ListParagraph"/>
        <w:numPr>
          <w:ilvl w:val="0"/>
          <w:numId w:val="37"/>
        </w:numPr>
        <w:suppressAutoHyphens/>
        <w:spacing w:before="240" w:after="0"/>
        <w:contextualSpacing w:val="0"/>
        <w:rPr>
          <w:rFonts w:asciiTheme="majorBidi" w:hAnsiTheme="majorBidi" w:cstheme="majorBidi"/>
        </w:rPr>
      </w:pPr>
      <w:r w:rsidRPr="00EF2486">
        <w:rPr>
          <w:rFonts w:asciiTheme="majorBidi" w:hAnsiTheme="majorBidi" w:cstheme="majorBidi"/>
          <w:b/>
        </w:rPr>
        <w:t>Discussion on ICCM4 outcome and Next Steps</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 xml:space="preserve">One of the participants enquired about the initiatives that countries in the region undertook or are undertaking to address the issues of lead in paint, highly hazardous pesticides and environmentally persistent pharmaceutical pollutants.  </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lastRenderedPageBreak/>
        <w:t>Participants on the call were not aware of the initiative and Prof. KOUADIO indicated that he would try to obtain the information and share it with stakeholders.</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b/>
        </w:rPr>
      </w:pPr>
      <w:r w:rsidRPr="00EF2486">
        <w:rPr>
          <w:rFonts w:asciiTheme="majorBidi" w:hAnsiTheme="majorBidi" w:cstheme="majorBidi"/>
        </w:rPr>
        <w:t>Prof. KOUADIO asked participants for suggestions regarding the frequency of the regional meeting by means of teleconference.  Based on the feedback from respondents, it was concluded that regional meetings will be held quarterly.</w:t>
      </w: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rPr>
      </w:pPr>
      <w:r w:rsidRPr="00EF2486">
        <w:rPr>
          <w:rFonts w:asciiTheme="majorBidi" w:hAnsiTheme="majorBidi" w:cstheme="majorBidi"/>
          <w:b/>
        </w:rPr>
        <w:t>Any other business</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 xml:space="preserve">The issues of translation to French, and vice versa, for future meeting was raised.  Ms. </w:t>
      </w:r>
      <w:proofErr w:type="spellStart"/>
      <w:r w:rsidRPr="00EF2486">
        <w:rPr>
          <w:rFonts w:asciiTheme="majorBidi" w:hAnsiTheme="majorBidi" w:cstheme="majorBidi"/>
        </w:rPr>
        <w:t>Koekkoek</w:t>
      </w:r>
      <w:proofErr w:type="spellEnd"/>
      <w:r w:rsidRPr="00EF2486">
        <w:rPr>
          <w:rFonts w:asciiTheme="majorBidi" w:hAnsiTheme="majorBidi" w:cstheme="majorBidi"/>
        </w:rPr>
        <w:t xml:space="preserve"> indicated that currently there was no facility to provide translation for webinars.  She recognized that translation is very helpful for the region and suggested that the region could devise a solution to the problem together with UNEP.</w:t>
      </w: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b/>
        </w:rPr>
      </w:pPr>
      <w:r w:rsidRPr="00EF2486">
        <w:rPr>
          <w:rFonts w:asciiTheme="majorBidi" w:hAnsiTheme="majorBidi" w:cstheme="majorBidi"/>
          <w:b/>
        </w:rPr>
        <w:t>Close of meeting</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 xml:space="preserve">Prof. KOUADIO indicated that he would prepare and distribute minutes of the meeting.  He then thanked the participants once again for their time and participation in the webinar.  He also thanked Ms. </w:t>
      </w:r>
      <w:proofErr w:type="spellStart"/>
      <w:r w:rsidRPr="00EF2486">
        <w:rPr>
          <w:rFonts w:asciiTheme="majorBidi" w:hAnsiTheme="majorBidi" w:cstheme="majorBidi"/>
        </w:rPr>
        <w:t>Koekkoek</w:t>
      </w:r>
      <w:proofErr w:type="spellEnd"/>
      <w:r w:rsidRPr="00EF2486">
        <w:rPr>
          <w:rFonts w:asciiTheme="majorBidi" w:hAnsiTheme="majorBidi" w:cstheme="majorBidi"/>
        </w:rPr>
        <w:t xml:space="preserve"> for her support and the Basel, Rotterdam and Stockholm Secretariat for use of their teleconference platform.</w:t>
      </w:r>
    </w:p>
    <w:p w:rsidR="00EF2486" w:rsidRPr="00EF2486" w:rsidRDefault="00EF2486" w:rsidP="00EF2486">
      <w:pPr>
        <w:pStyle w:val="ListParagraph"/>
        <w:numPr>
          <w:ilvl w:val="0"/>
          <w:numId w:val="38"/>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The meeting was adjourned at 14:30 am.</w:t>
      </w:r>
    </w:p>
    <w:p w:rsidR="00EF2486" w:rsidRPr="00EF2486" w:rsidRDefault="00EF2486" w:rsidP="00EF2486">
      <w:pPr>
        <w:pStyle w:val="ListParagraph"/>
        <w:numPr>
          <w:ilvl w:val="0"/>
          <w:numId w:val="37"/>
        </w:numPr>
        <w:suppressAutoHyphens/>
        <w:spacing w:after="0"/>
        <w:contextualSpacing w:val="0"/>
        <w:rPr>
          <w:rFonts w:asciiTheme="majorBidi" w:hAnsiTheme="majorBidi" w:cstheme="majorBidi"/>
          <w:b/>
        </w:rPr>
      </w:pPr>
      <w:r w:rsidRPr="00EF2486">
        <w:rPr>
          <w:rFonts w:asciiTheme="majorBidi" w:hAnsiTheme="majorBidi" w:cstheme="majorBidi"/>
          <w:b/>
        </w:rPr>
        <w:t>Decisions Taken</w:t>
      </w:r>
    </w:p>
    <w:p w:rsidR="00EF2486" w:rsidRPr="00EF2486" w:rsidRDefault="00EF2486" w:rsidP="00EF2486">
      <w:pPr>
        <w:pStyle w:val="ListParagraph"/>
        <w:numPr>
          <w:ilvl w:val="0"/>
          <w:numId w:val="40"/>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Prof. KOUADIO will prepare and distribute minutes of the meeting.</w:t>
      </w:r>
    </w:p>
    <w:p w:rsidR="00EF2486" w:rsidRPr="00EF2486" w:rsidRDefault="00EF2486" w:rsidP="00EF2486">
      <w:pPr>
        <w:pStyle w:val="ListParagraph"/>
        <w:numPr>
          <w:ilvl w:val="0"/>
          <w:numId w:val="40"/>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Prof. KOUADIO will collect information about initiatives in the region to address lead in paint, highly hazardous pesticides  and environmentally persistent pharmaceutical pollutants and share this information with stakeholders.</w:t>
      </w:r>
    </w:p>
    <w:p w:rsidR="00EF2486" w:rsidRPr="00EF2486" w:rsidRDefault="00EF2486" w:rsidP="00EF2486">
      <w:pPr>
        <w:pStyle w:val="ListParagraph"/>
        <w:numPr>
          <w:ilvl w:val="0"/>
          <w:numId w:val="40"/>
        </w:numPr>
        <w:suppressAutoHyphens/>
        <w:spacing w:before="240" w:after="240"/>
        <w:contextualSpacing w:val="0"/>
        <w:jc w:val="both"/>
        <w:rPr>
          <w:rFonts w:asciiTheme="majorBidi" w:hAnsiTheme="majorBidi" w:cstheme="majorBidi"/>
        </w:rPr>
      </w:pPr>
      <w:r w:rsidRPr="00EF2486">
        <w:rPr>
          <w:rFonts w:asciiTheme="majorBidi" w:hAnsiTheme="majorBidi" w:cstheme="majorBidi"/>
        </w:rPr>
        <w:t>Meetings of SAICM stakeholders in the African Region will be scheduled quarterly.</w:t>
      </w:r>
    </w:p>
    <w:p w:rsidR="00EF2486" w:rsidRPr="00393FB5" w:rsidRDefault="00EF2486" w:rsidP="00393FB5">
      <w:pPr>
        <w:spacing w:line="240" w:lineRule="auto"/>
        <w:ind w:left="720"/>
        <w:jc w:val="both"/>
        <w:rPr>
          <w:rFonts w:ascii="Times New Roman" w:hAnsi="Times New Roman" w:cs="Times New Roman"/>
          <w:b/>
          <w:i/>
          <w:iCs/>
          <w:sz w:val="28"/>
          <w:szCs w:val="28"/>
        </w:rPr>
      </w:pPr>
    </w:p>
    <w:p w:rsidR="00C22CB3" w:rsidRDefault="00C22CB3" w:rsidP="00DB722C">
      <w:pPr>
        <w:spacing w:line="240" w:lineRule="auto"/>
        <w:ind w:firstLine="720"/>
        <w:jc w:val="both"/>
        <w:rPr>
          <w:rFonts w:ascii="Times New Roman" w:hAnsi="Times New Roman" w:cs="Times New Roman"/>
          <w:b/>
          <w:i/>
          <w:iCs/>
          <w:sz w:val="28"/>
          <w:szCs w:val="28"/>
        </w:rPr>
      </w:pPr>
    </w:p>
    <w:p w:rsidR="00B546CB" w:rsidRDefault="00B546CB">
      <w:pPr>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br w:type="page"/>
      </w:r>
    </w:p>
    <w:p w:rsidR="00C22CB3" w:rsidRDefault="00C22CB3" w:rsidP="001C5E71">
      <w:pPr>
        <w:spacing w:line="240" w:lineRule="auto"/>
        <w:ind w:firstLine="720"/>
        <w:jc w:val="both"/>
        <w:rPr>
          <w:rFonts w:ascii="Times New Roman" w:hAnsi="Times New Roman" w:cs="Times New Roman"/>
          <w:b/>
          <w:i/>
          <w:iCs/>
          <w:sz w:val="28"/>
          <w:szCs w:val="28"/>
        </w:rPr>
      </w:pPr>
      <w:r w:rsidRPr="00DB722C">
        <w:rPr>
          <w:rFonts w:ascii="Times New Roman" w:hAnsi="Times New Roman" w:cs="Times New Roman"/>
          <w:b/>
          <w:i/>
          <w:iCs/>
          <w:sz w:val="28"/>
          <w:szCs w:val="28"/>
        </w:rPr>
        <w:lastRenderedPageBreak/>
        <w:t>2.</w:t>
      </w:r>
      <w:r w:rsidRPr="00DB722C">
        <w:rPr>
          <w:rFonts w:ascii="Times New Roman" w:hAnsi="Times New Roman" w:cs="Times New Roman"/>
          <w:b/>
          <w:i/>
          <w:iCs/>
          <w:sz w:val="28"/>
          <w:szCs w:val="28"/>
        </w:rPr>
        <w:tab/>
        <w:t>Asia-Pacific region</w:t>
      </w:r>
      <w:r>
        <w:rPr>
          <w:rFonts w:ascii="Times New Roman" w:hAnsi="Times New Roman" w:cs="Times New Roman"/>
          <w:b/>
          <w:i/>
          <w:iCs/>
          <w:sz w:val="28"/>
          <w:szCs w:val="28"/>
        </w:rPr>
        <w:t xml:space="preserve"> </w:t>
      </w:r>
    </w:p>
    <w:p w:rsidR="00B546CB" w:rsidRPr="00B546CB" w:rsidRDefault="00B546CB" w:rsidP="00B546CB">
      <w:pPr>
        <w:spacing w:after="0" w:line="240" w:lineRule="auto"/>
        <w:jc w:val="center"/>
        <w:rPr>
          <w:rFonts w:asciiTheme="majorBidi" w:eastAsia="Times New Roman" w:hAnsiTheme="majorBidi" w:cstheme="majorBidi"/>
          <w:b/>
          <w:bCs/>
        </w:rPr>
      </w:pPr>
      <w:r w:rsidRPr="00B546CB">
        <w:rPr>
          <w:rFonts w:asciiTheme="majorBidi" w:eastAsia="Times New Roman" w:hAnsiTheme="majorBidi" w:cstheme="majorBidi"/>
          <w:b/>
          <w:bCs/>
        </w:rPr>
        <w:t>Report of the Asia Pacific Regional Webinar on SAICM Updates</w:t>
      </w:r>
    </w:p>
    <w:p w:rsidR="00B546CB" w:rsidRPr="00B546CB" w:rsidRDefault="00B546CB" w:rsidP="00B546CB">
      <w:pPr>
        <w:spacing w:after="0" w:line="240" w:lineRule="auto"/>
        <w:jc w:val="center"/>
        <w:rPr>
          <w:rFonts w:asciiTheme="majorBidi" w:eastAsia="Times New Roman" w:hAnsiTheme="majorBidi" w:cstheme="majorBidi"/>
        </w:rPr>
      </w:pPr>
      <w:r w:rsidRPr="00B546CB">
        <w:rPr>
          <w:rFonts w:asciiTheme="majorBidi" w:eastAsia="Times New Roman" w:hAnsiTheme="majorBidi" w:cstheme="majorBidi"/>
          <w:b/>
          <w:bCs/>
        </w:rPr>
        <w:t>14 Dec. 2015</w:t>
      </w:r>
      <w:r w:rsidRPr="00B546CB">
        <w:rPr>
          <w:rStyle w:val="FootnoteReference"/>
          <w:rFonts w:asciiTheme="majorBidi" w:eastAsia="Times New Roman" w:hAnsiTheme="majorBidi" w:cstheme="majorBidi"/>
        </w:rPr>
        <w:footnoteReference w:id="2"/>
      </w:r>
    </w:p>
    <w:p w:rsidR="00B546CB" w:rsidRPr="00B546CB" w:rsidRDefault="00B546CB" w:rsidP="00B546CB">
      <w:pPr>
        <w:pStyle w:val="ListParagraph"/>
        <w:spacing w:after="240" w:line="240" w:lineRule="auto"/>
        <w:ind w:left="714"/>
        <w:contextualSpacing w:val="0"/>
        <w:jc w:val="both"/>
        <w:rPr>
          <w:rFonts w:asciiTheme="majorBidi" w:eastAsia="Times New Roman" w:hAnsiTheme="majorBidi" w:cstheme="majorBidi"/>
        </w:rPr>
      </w:pPr>
    </w:p>
    <w:p w:rsidR="00B546CB" w:rsidRPr="00B546CB" w:rsidRDefault="00B546CB" w:rsidP="00B546CB">
      <w:pPr>
        <w:pStyle w:val="ListParagraph"/>
        <w:numPr>
          <w:ilvl w:val="0"/>
          <w:numId w:val="36"/>
        </w:numPr>
        <w:spacing w:after="240" w:line="240" w:lineRule="auto"/>
        <w:ind w:left="714" w:hanging="357"/>
        <w:contextualSpacing w:val="0"/>
        <w:jc w:val="both"/>
        <w:rPr>
          <w:rFonts w:asciiTheme="majorBidi" w:eastAsia="Times New Roman" w:hAnsiTheme="majorBidi" w:cstheme="majorBidi"/>
        </w:rPr>
      </w:pPr>
      <w:r w:rsidRPr="00B546CB">
        <w:rPr>
          <w:rFonts w:asciiTheme="majorBidi" w:eastAsia="Times New Roman" w:hAnsiTheme="majorBidi" w:cstheme="majorBidi"/>
        </w:rPr>
        <w:t xml:space="preserve">With initiation of the SAICM Secretariat (herein after the Secretariat) and by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the Regional Focal Point, an open ended invitation was extended to representatives and participants from the region. This announcement was sent twice to 54 email addresses. </w:t>
      </w:r>
    </w:p>
    <w:p w:rsidR="00B546CB" w:rsidRPr="00B546CB" w:rsidRDefault="00B546CB" w:rsidP="00B546CB">
      <w:pPr>
        <w:pStyle w:val="ListParagraph"/>
        <w:numPr>
          <w:ilvl w:val="0"/>
          <w:numId w:val="36"/>
        </w:numPr>
        <w:spacing w:after="240" w:line="240" w:lineRule="auto"/>
        <w:ind w:left="714" w:hanging="357"/>
        <w:contextualSpacing w:val="0"/>
        <w:jc w:val="both"/>
        <w:rPr>
          <w:rFonts w:asciiTheme="majorBidi" w:eastAsia="Times New Roman" w:hAnsiTheme="majorBidi" w:cstheme="majorBidi"/>
        </w:rPr>
      </w:pPr>
      <w:r w:rsidRPr="00B546CB">
        <w:rPr>
          <w:rFonts w:asciiTheme="majorBidi" w:eastAsia="Times New Roman" w:hAnsiTheme="majorBidi" w:cstheme="majorBidi"/>
        </w:rPr>
        <w:t xml:space="preserve">The webinar was convened with participation of representatives from Japan, Iran, Korea and Malaysia along with Ms. Brenda </w:t>
      </w:r>
      <w:proofErr w:type="spellStart"/>
      <w:r w:rsidRPr="00B546CB">
        <w:rPr>
          <w:rFonts w:asciiTheme="majorBidi" w:eastAsia="Times New Roman" w:hAnsiTheme="majorBidi" w:cstheme="majorBidi"/>
        </w:rPr>
        <w:t>Keokkoek</w:t>
      </w:r>
      <w:proofErr w:type="spellEnd"/>
      <w:r w:rsidRPr="00B546CB">
        <w:rPr>
          <w:rFonts w:asciiTheme="majorBidi" w:eastAsia="Times New Roman" w:hAnsiTheme="majorBidi" w:cstheme="majorBidi"/>
        </w:rPr>
        <w:t xml:space="preserve"> from the Secretariat. </w:t>
      </w:r>
    </w:p>
    <w:p w:rsidR="00B546CB" w:rsidRPr="00B546CB" w:rsidRDefault="00B546CB" w:rsidP="00B546CB">
      <w:pPr>
        <w:pStyle w:val="ListParagraph"/>
        <w:numPr>
          <w:ilvl w:val="0"/>
          <w:numId w:val="36"/>
        </w:numPr>
        <w:spacing w:after="240" w:line="240" w:lineRule="auto"/>
        <w:ind w:left="714" w:hanging="357"/>
        <w:contextualSpacing w:val="0"/>
        <w:jc w:val="both"/>
        <w:rPr>
          <w:rFonts w:asciiTheme="majorBidi" w:hAnsiTheme="majorBidi" w:cstheme="majorBidi"/>
        </w:rPr>
      </w:pPr>
      <w:r w:rsidRPr="00B546CB">
        <w:rPr>
          <w:rFonts w:asciiTheme="majorBidi" w:eastAsia="Times New Roman" w:hAnsiTheme="majorBidi" w:cstheme="majorBidi"/>
        </w:rPr>
        <w:t xml:space="preserve">The Agenda of the webinar was as follows: Introduction of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by the Secretariat; welcome / roll-call,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purpose of the call,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review of ICCM4 outcomes, the Secretariat; proposed frequency of calls,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w:t>
      </w:r>
    </w:p>
    <w:p w:rsidR="00B546CB" w:rsidRPr="00B546CB" w:rsidRDefault="00B546CB" w:rsidP="00B546CB">
      <w:pPr>
        <w:numPr>
          <w:ilvl w:val="0"/>
          <w:numId w:val="36"/>
        </w:numPr>
        <w:spacing w:after="240" w:line="240" w:lineRule="auto"/>
        <w:ind w:left="714" w:hanging="357"/>
        <w:jc w:val="both"/>
        <w:rPr>
          <w:rFonts w:asciiTheme="majorBidi" w:hAnsiTheme="majorBidi" w:cstheme="majorBidi"/>
        </w:rPr>
      </w:pPr>
      <w:r w:rsidRPr="00B546CB">
        <w:rPr>
          <w:rFonts w:asciiTheme="majorBidi" w:eastAsia="Times New Roman" w:hAnsiTheme="majorBidi" w:cstheme="majorBidi"/>
        </w:rPr>
        <w:t xml:space="preserve">The Webinar began with short introductory remarks of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followed by approval of the participants to elect Mr. </w:t>
      </w:r>
      <w:proofErr w:type="spellStart"/>
      <w:r w:rsidRPr="00B546CB">
        <w:rPr>
          <w:rFonts w:asciiTheme="majorBidi" w:eastAsia="Times New Roman" w:hAnsiTheme="majorBidi" w:cstheme="majorBidi"/>
        </w:rPr>
        <w:t>Heidar</w:t>
      </w:r>
      <w:proofErr w:type="spellEnd"/>
      <w:r w:rsidRPr="00B546CB">
        <w:rPr>
          <w:rFonts w:asciiTheme="majorBidi" w:eastAsia="Times New Roman" w:hAnsiTheme="majorBidi" w:cstheme="majorBidi"/>
        </w:rPr>
        <w:t xml:space="preserve"> Ali </w:t>
      </w:r>
      <w:proofErr w:type="spellStart"/>
      <w:r w:rsidRPr="00B546CB">
        <w:rPr>
          <w:rFonts w:asciiTheme="majorBidi" w:eastAsia="Times New Roman" w:hAnsiTheme="majorBidi" w:cstheme="majorBidi"/>
        </w:rPr>
        <w:t>Balouji</w:t>
      </w:r>
      <w:proofErr w:type="spellEnd"/>
      <w:r w:rsidRPr="00B546CB">
        <w:rPr>
          <w:rFonts w:asciiTheme="majorBidi" w:eastAsia="Times New Roman" w:hAnsiTheme="majorBidi" w:cstheme="majorBidi"/>
        </w:rPr>
        <w:t xml:space="preserve"> as the rapporteur of this webinar and then a presentation was delivered by Ms. Brenda </w:t>
      </w:r>
      <w:proofErr w:type="spellStart"/>
      <w:r w:rsidRPr="00B546CB">
        <w:rPr>
          <w:rFonts w:asciiTheme="majorBidi" w:eastAsia="Times New Roman" w:hAnsiTheme="majorBidi" w:cstheme="majorBidi"/>
        </w:rPr>
        <w:t>Kookkoek</w:t>
      </w:r>
      <w:proofErr w:type="spellEnd"/>
      <w:r w:rsidRPr="00B546CB">
        <w:rPr>
          <w:rFonts w:asciiTheme="majorBidi" w:eastAsia="Times New Roman" w:hAnsiTheme="majorBidi" w:cstheme="majorBidi"/>
        </w:rPr>
        <w:t xml:space="preserve"> on the outcomes of ICCM4.  </w:t>
      </w:r>
      <w:r w:rsidRPr="00B546CB">
        <w:rPr>
          <w:rFonts w:asciiTheme="majorBidi" w:hAnsiTheme="majorBidi" w:cstheme="majorBidi"/>
        </w:rPr>
        <w:t>A copy of the presentation will be disseminated through the mailing list.</w:t>
      </w:r>
    </w:p>
    <w:p w:rsidR="00B546CB" w:rsidRPr="00B546CB" w:rsidRDefault="00B546CB" w:rsidP="00B546CB">
      <w:pPr>
        <w:pStyle w:val="ListParagraph"/>
        <w:numPr>
          <w:ilvl w:val="0"/>
          <w:numId w:val="36"/>
        </w:numPr>
        <w:spacing w:after="240" w:line="240" w:lineRule="auto"/>
        <w:ind w:left="714" w:hanging="357"/>
        <w:contextualSpacing w:val="0"/>
        <w:jc w:val="both"/>
        <w:rPr>
          <w:rFonts w:asciiTheme="majorBidi" w:hAnsiTheme="majorBidi" w:cstheme="majorBidi"/>
        </w:rPr>
      </w:pPr>
      <w:r w:rsidRPr="00B546CB">
        <w:rPr>
          <w:rFonts w:asciiTheme="majorBidi" w:eastAsia="Times New Roman" w:hAnsiTheme="majorBidi" w:cstheme="majorBidi"/>
        </w:rPr>
        <w:t xml:space="preserve">Ms. Brenda </w:t>
      </w:r>
      <w:proofErr w:type="spellStart"/>
      <w:r w:rsidRPr="00B546CB">
        <w:rPr>
          <w:rFonts w:asciiTheme="majorBidi" w:eastAsia="Times New Roman" w:hAnsiTheme="majorBidi" w:cstheme="majorBidi"/>
        </w:rPr>
        <w:t>Koekkoek</w:t>
      </w:r>
      <w:proofErr w:type="spellEnd"/>
      <w:r w:rsidRPr="00B546CB">
        <w:rPr>
          <w:rFonts w:asciiTheme="majorBidi" w:eastAsia="Times New Roman" w:hAnsiTheme="majorBidi" w:cstheme="majorBidi"/>
        </w:rPr>
        <w:t xml:space="preserve"> in her presentation touched upon the highlights of the ICCM4 inter alia, </w:t>
      </w:r>
      <w:r w:rsidRPr="00B546CB">
        <w:rPr>
          <w:rFonts w:asciiTheme="majorBidi" w:hAnsiTheme="majorBidi" w:cstheme="majorBidi"/>
        </w:rPr>
        <w:t xml:space="preserve">800 delegates, including Government Ministers, Ambassadors, Heads of UN agencies, Industry CEO’s and Civil Society leaders; a dynamic and engaging High-Level Segment ; </w:t>
      </w:r>
    </w:p>
    <w:p w:rsidR="00B546CB" w:rsidRPr="00B546CB" w:rsidRDefault="00B546CB" w:rsidP="00B546CB">
      <w:pPr>
        <w:pStyle w:val="ListParagraph"/>
        <w:numPr>
          <w:ilvl w:val="0"/>
          <w:numId w:val="36"/>
        </w:numPr>
        <w:spacing w:after="240" w:line="240" w:lineRule="auto"/>
        <w:ind w:left="714" w:hanging="357"/>
        <w:contextualSpacing w:val="0"/>
        <w:jc w:val="both"/>
        <w:rPr>
          <w:rFonts w:asciiTheme="majorBidi" w:hAnsiTheme="majorBidi" w:cstheme="majorBidi"/>
        </w:rPr>
      </w:pPr>
      <w:r w:rsidRPr="00B546CB">
        <w:rPr>
          <w:rFonts w:asciiTheme="majorBidi" w:hAnsiTheme="majorBidi" w:cstheme="majorBidi"/>
        </w:rPr>
        <w:t xml:space="preserve">She discussed and explained in detail the key outcomes of the ICCM4 and specially touched upon the following : five resolutions adopted ; implementation towards the achievement of the 2020 goal; emerging policy issues, including </w:t>
      </w:r>
      <w:r w:rsidRPr="00B546CB">
        <w:rPr>
          <w:rFonts w:asciiTheme="majorBidi" w:hAnsiTheme="majorBidi" w:cstheme="majorBidi"/>
          <w:lang w:val="en-CA"/>
        </w:rPr>
        <w:t>a</w:t>
      </w:r>
      <w:proofErr w:type="spellStart"/>
      <w:r w:rsidRPr="00B546CB">
        <w:rPr>
          <w:rFonts w:asciiTheme="majorBidi" w:hAnsiTheme="majorBidi" w:cstheme="majorBidi"/>
        </w:rPr>
        <w:t>dopting</w:t>
      </w:r>
      <w:proofErr w:type="spellEnd"/>
      <w:r w:rsidRPr="00B546CB">
        <w:rPr>
          <w:rFonts w:asciiTheme="majorBidi" w:hAnsiTheme="majorBidi" w:cstheme="majorBidi"/>
        </w:rPr>
        <w:t xml:space="preserve">  a new area of work on  environmentally persistent pharmaceutical pollutants; addressing highly hazardous pesticides</w:t>
      </w:r>
      <w:r w:rsidRPr="00B546CB">
        <w:rPr>
          <w:rFonts w:asciiTheme="majorBidi" w:hAnsiTheme="majorBidi" w:cstheme="majorBidi"/>
          <w:lang w:val="en-CA"/>
        </w:rPr>
        <w:t xml:space="preserve">; </w:t>
      </w:r>
      <w:r w:rsidRPr="00B546CB">
        <w:rPr>
          <w:rFonts w:asciiTheme="majorBidi" w:hAnsiTheme="majorBidi" w:cstheme="majorBidi"/>
        </w:rPr>
        <w:t>SAICM and sound management of chemicals and waste beyond 2020; activities and budget of the SAICM secretariat.</w:t>
      </w:r>
      <w:r w:rsidRPr="00B546CB">
        <w:rPr>
          <w:rFonts w:asciiTheme="majorBidi" w:hAnsiTheme="majorBidi" w:cstheme="majorBidi"/>
          <w:lang w:val="en-CA"/>
        </w:rPr>
        <w:t xml:space="preserve"> </w:t>
      </w:r>
    </w:p>
    <w:p w:rsidR="00B546CB" w:rsidRPr="00B546CB" w:rsidRDefault="00B546CB" w:rsidP="00B546CB">
      <w:pPr>
        <w:numPr>
          <w:ilvl w:val="0"/>
          <w:numId w:val="36"/>
        </w:numPr>
        <w:spacing w:after="240" w:line="240" w:lineRule="auto"/>
        <w:ind w:left="714" w:hanging="357"/>
        <w:jc w:val="both"/>
        <w:rPr>
          <w:rFonts w:asciiTheme="majorBidi" w:hAnsiTheme="majorBidi" w:cstheme="majorBidi"/>
        </w:rPr>
      </w:pPr>
      <w:r w:rsidRPr="00B546CB">
        <w:rPr>
          <w:rFonts w:asciiTheme="majorBidi" w:hAnsiTheme="majorBidi" w:cstheme="majorBidi"/>
        </w:rPr>
        <w:t>The presentation also informed the participants on appointments for the ICCM5 Bureau, regional focal points and sectoral participants.</w:t>
      </w:r>
    </w:p>
    <w:p w:rsidR="00B546CB" w:rsidRPr="00B546CB" w:rsidRDefault="00B546CB" w:rsidP="00B546CB">
      <w:pPr>
        <w:numPr>
          <w:ilvl w:val="0"/>
          <w:numId w:val="36"/>
        </w:numPr>
        <w:spacing w:after="240" w:line="240" w:lineRule="auto"/>
        <w:ind w:left="714" w:hanging="357"/>
        <w:jc w:val="both"/>
        <w:rPr>
          <w:rFonts w:asciiTheme="majorBidi" w:hAnsiTheme="majorBidi" w:cstheme="majorBidi"/>
        </w:rPr>
      </w:pPr>
      <w:r w:rsidRPr="00B546CB">
        <w:rPr>
          <w:rFonts w:asciiTheme="majorBidi" w:hAnsiTheme="majorBidi" w:cstheme="majorBidi"/>
        </w:rPr>
        <w:t xml:space="preserve">In order to follow up and receiving updates about new developments, the participants decided to convene 2-3 webinars per year. </w:t>
      </w:r>
    </w:p>
    <w:p w:rsidR="00B546CB" w:rsidRPr="00B546CB" w:rsidRDefault="00B546CB" w:rsidP="00B546CB">
      <w:pPr>
        <w:numPr>
          <w:ilvl w:val="0"/>
          <w:numId w:val="36"/>
        </w:numPr>
        <w:spacing w:after="240" w:line="240" w:lineRule="auto"/>
        <w:ind w:left="714" w:hanging="357"/>
        <w:jc w:val="both"/>
        <w:rPr>
          <w:rFonts w:asciiTheme="majorBidi" w:hAnsiTheme="majorBidi" w:cstheme="majorBidi"/>
        </w:rPr>
      </w:pPr>
      <w:r w:rsidRPr="00B546CB">
        <w:rPr>
          <w:rFonts w:asciiTheme="majorBidi" w:hAnsiTheme="majorBidi" w:cstheme="majorBidi"/>
        </w:rPr>
        <w:t>Participants also agreed that the mailing list for the region needed to be reviewed in order to ensure the right people are getting the information and participating in such calls.  The secretariat will follow-up with the regional focal point in doing so.</w:t>
      </w:r>
    </w:p>
    <w:p w:rsidR="00B546CB" w:rsidRPr="00B546CB" w:rsidRDefault="00B546CB" w:rsidP="00B546CB">
      <w:pPr>
        <w:numPr>
          <w:ilvl w:val="0"/>
          <w:numId w:val="36"/>
        </w:numPr>
        <w:spacing w:after="240" w:line="240" w:lineRule="auto"/>
        <w:ind w:left="714" w:hanging="357"/>
        <w:jc w:val="both"/>
        <w:rPr>
          <w:rFonts w:asciiTheme="majorBidi" w:hAnsiTheme="majorBidi" w:cstheme="majorBidi"/>
        </w:rPr>
      </w:pPr>
      <w:r w:rsidRPr="00B546CB">
        <w:rPr>
          <w:rFonts w:asciiTheme="majorBidi" w:hAnsiTheme="majorBidi" w:cstheme="majorBidi"/>
        </w:rPr>
        <w:t xml:space="preserve">In closing the call and on behalf of the region, Mr. </w:t>
      </w:r>
      <w:proofErr w:type="spellStart"/>
      <w:r w:rsidRPr="00B546CB">
        <w:rPr>
          <w:rFonts w:asciiTheme="majorBidi" w:hAnsiTheme="majorBidi" w:cstheme="majorBidi"/>
        </w:rPr>
        <w:t>Heidar</w:t>
      </w:r>
      <w:proofErr w:type="spellEnd"/>
      <w:r w:rsidRPr="00B546CB">
        <w:rPr>
          <w:rFonts w:asciiTheme="majorBidi" w:hAnsiTheme="majorBidi" w:cstheme="majorBidi"/>
        </w:rPr>
        <w:t xml:space="preserve"> Ali </w:t>
      </w:r>
      <w:proofErr w:type="spellStart"/>
      <w:r w:rsidRPr="00B546CB">
        <w:rPr>
          <w:rFonts w:asciiTheme="majorBidi" w:hAnsiTheme="majorBidi" w:cstheme="majorBidi"/>
        </w:rPr>
        <w:t>Balouji</w:t>
      </w:r>
      <w:proofErr w:type="spellEnd"/>
      <w:r w:rsidRPr="00B546CB">
        <w:rPr>
          <w:rFonts w:asciiTheme="majorBidi" w:hAnsiTheme="majorBidi" w:cstheme="majorBidi"/>
        </w:rPr>
        <w:t xml:space="preserve"> expressed his deep appreciation for the valuable and informative presentation of Ms. Brenda </w:t>
      </w:r>
      <w:proofErr w:type="spellStart"/>
      <w:r w:rsidRPr="00B546CB">
        <w:rPr>
          <w:rFonts w:asciiTheme="majorBidi" w:hAnsiTheme="majorBidi" w:cstheme="majorBidi"/>
        </w:rPr>
        <w:t>Koekkoek</w:t>
      </w:r>
      <w:proofErr w:type="spellEnd"/>
      <w:r w:rsidRPr="00B546CB">
        <w:rPr>
          <w:rFonts w:asciiTheme="majorBidi" w:hAnsiTheme="majorBidi" w:cstheme="majorBidi"/>
        </w:rPr>
        <w:t xml:space="preserve"> and to those who participated in the call.</w:t>
      </w:r>
    </w:p>
    <w:p w:rsidR="00B546CB" w:rsidRDefault="00B546CB">
      <w:pPr>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br w:type="page"/>
      </w:r>
    </w:p>
    <w:p w:rsidR="00C22CB3" w:rsidRPr="00D26A3D" w:rsidRDefault="00C22CB3" w:rsidP="00DB722C">
      <w:pPr>
        <w:spacing w:line="240" w:lineRule="auto"/>
        <w:ind w:firstLine="720"/>
        <w:jc w:val="both"/>
        <w:rPr>
          <w:rFonts w:ascii="Times New Roman" w:hAnsi="Times New Roman" w:cs="Times New Roman"/>
          <w:b/>
          <w:i/>
          <w:iCs/>
          <w:sz w:val="28"/>
          <w:szCs w:val="28"/>
        </w:rPr>
      </w:pPr>
      <w:r w:rsidRPr="00D26A3D">
        <w:rPr>
          <w:rFonts w:ascii="Times New Roman" w:hAnsi="Times New Roman" w:cs="Times New Roman"/>
          <w:b/>
          <w:i/>
          <w:iCs/>
          <w:sz w:val="28"/>
          <w:szCs w:val="28"/>
        </w:rPr>
        <w:lastRenderedPageBreak/>
        <w:t>3.</w:t>
      </w:r>
      <w:r w:rsidRPr="00D26A3D">
        <w:rPr>
          <w:rFonts w:ascii="Times New Roman" w:hAnsi="Times New Roman" w:cs="Times New Roman"/>
          <w:b/>
          <w:i/>
          <w:iCs/>
          <w:sz w:val="28"/>
          <w:szCs w:val="28"/>
        </w:rPr>
        <w:tab/>
        <w:t>Central and Eastern European region</w:t>
      </w:r>
    </w:p>
    <w:p w:rsidR="00B546CB" w:rsidRPr="00B546CB" w:rsidRDefault="00B546CB" w:rsidP="00B546CB">
      <w:pPr>
        <w:spacing w:line="240" w:lineRule="auto"/>
        <w:jc w:val="center"/>
        <w:rPr>
          <w:rFonts w:asciiTheme="majorBidi" w:hAnsiTheme="majorBidi" w:cstheme="majorBidi"/>
          <w:b/>
          <w:bCs/>
        </w:rPr>
      </w:pPr>
      <w:r w:rsidRPr="00B546CB">
        <w:rPr>
          <w:rFonts w:asciiTheme="majorBidi" w:hAnsiTheme="majorBidi" w:cstheme="majorBidi"/>
          <w:b/>
          <w:bCs/>
        </w:rPr>
        <w:t>SAICM Stakeholders consultation - Central and Eastern Europe Regional call</w:t>
      </w:r>
    </w:p>
    <w:p w:rsidR="00B546CB" w:rsidRPr="00B546CB" w:rsidRDefault="00B546CB" w:rsidP="00B546CB">
      <w:pPr>
        <w:spacing w:line="240" w:lineRule="auto"/>
        <w:jc w:val="center"/>
        <w:rPr>
          <w:rFonts w:asciiTheme="majorBidi" w:hAnsiTheme="majorBidi" w:cstheme="majorBidi"/>
          <w:b/>
          <w:bCs/>
        </w:rPr>
      </w:pPr>
      <w:r w:rsidRPr="00B546CB">
        <w:rPr>
          <w:rFonts w:asciiTheme="majorBidi" w:hAnsiTheme="majorBidi" w:cstheme="majorBidi"/>
          <w:b/>
          <w:bCs/>
        </w:rPr>
        <w:t>Thursday 4 February, 2016, 11.30 – 13.30pm (CET)</w:t>
      </w:r>
    </w:p>
    <w:p w:rsidR="00B546CB" w:rsidRPr="00B546CB" w:rsidRDefault="00B546CB" w:rsidP="00B546CB">
      <w:pPr>
        <w:spacing w:line="240" w:lineRule="auto"/>
        <w:jc w:val="center"/>
        <w:rPr>
          <w:rFonts w:asciiTheme="majorBidi" w:hAnsiTheme="majorBidi" w:cstheme="majorBidi"/>
          <w:b/>
          <w:bCs/>
        </w:rPr>
      </w:pPr>
      <w:r w:rsidRPr="00B546CB">
        <w:rPr>
          <w:rFonts w:asciiTheme="majorBidi" w:hAnsiTheme="majorBidi" w:cstheme="majorBidi"/>
          <w:b/>
          <w:bCs/>
        </w:rPr>
        <w:t>Report</w:t>
      </w:r>
    </w:p>
    <w:p w:rsidR="00B546CB" w:rsidRPr="00B546CB" w:rsidRDefault="00B546CB" w:rsidP="00B546CB">
      <w:pPr>
        <w:pStyle w:val="ListParagraph1"/>
        <w:spacing w:before="240" w:after="240" w:line="240" w:lineRule="auto"/>
        <w:ind w:left="0"/>
        <w:rPr>
          <w:rFonts w:asciiTheme="majorBidi" w:hAnsiTheme="majorBidi" w:cstheme="majorBidi"/>
        </w:rPr>
      </w:pPr>
      <w:r w:rsidRPr="00B546CB">
        <w:rPr>
          <w:rFonts w:asciiTheme="majorBidi" w:hAnsiTheme="majorBidi" w:cstheme="majorBidi"/>
        </w:rPr>
        <w:t>Thursday, 4</w:t>
      </w:r>
      <w:r w:rsidRPr="00B546CB">
        <w:rPr>
          <w:rFonts w:asciiTheme="majorBidi" w:hAnsiTheme="majorBidi" w:cstheme="majorBidi"/>
          <w:vertAlign w:val="superscript"/>
        </w:rPr>
        <w:t>th</w:t>
      </w:r>
      <w:r w:rsidRPr="00B546CB">
        <w:rPr>
          <w:rFonts w:asciiTheme="majorBidi" w:hAnsiTheme="majorBidi" w:cstheme="majorBidi"/>
        </w:rPr>
        <w:t xml:space="preserve"> February </w:t>
      </w:r>
      <w:smartTag w:uri="urn:schemas-microsoft-com:office:smarttags" w:element="metricconverter">
        <w:smartTagPr>
          <w:attr w:name="ProductID" w:val="2016, in"/>
        </w:smartTagPr>
        <w:r w:rsidRPr="00B546CB">
          <w:rPr>
            <w:rFonts w:asciiTheme="majorBidi" w:hAnsiTheme="majorBidi" w:cstheme="majorBidi"/>
          </w:rPr>
          <w:t>2016, in</w:t>
        </w:r>
      </w:smartTag>
      <w:r w:rsidRPr="00B546CB">
        <w:rPr>
          <w:rFonts w:asciiTheme="majorBidi" w:hAnsiTheme="majorBidi" w:cstheme="majorBidi"/>
        </w:rPr>
        <w:t xml:space="preserve"> on second day of Regional meetings on the </w:t>
      </w:r>
      <w:proofErr w:type="spellStart"/>
      <w:r w:rsidRPr="00B546CB">
        <w:rPr>
          <w:rFonts w:asciiTheme="majorBidi" w:hAnsiTheme="majorBidi" w:cstheme="majorBidi"/>
        </w:rPr>
        <w:t>Minamata</w:t>
      </w:r>
      <w:proofErr w:type="spellEnd"/>
      <w:r w:rsidRPr="00B546CB">
        <w:rPr>
          <w:rFonts w:asciiTheme="majorBidi" w:hAnsiTheme="majorBidi" w:cstheme="majorBidi"/>
        </w:rPr>
        <w:t xml:space="preserve"> Convention on Mercury, in </w:t>
      </w:r>
      <w:smartTag w:uri="urn:schemas-microsoft-com:office:smarttags" w:element="City">
        <w:r w:rsidRPr="00B546CB">
          <w:rPr>
            <w:rFonts w:asciiTheme="majorBidi" w:hAnsiTheme="majorBidi" w:cstheme="majorBidi"/>
          </w:rPr>
          <w:t>Brno</w:t>
        </w:r>
      </w:smartTag>
      <w:r w:rsidRPr="00B546CB">
        <w:rPr>
          <w:rFonts w:asciiTheme="majorBidi" w:hAnsiTheme="majorBidi" w:cstheme="majorBidi"/>
        </w:rPr>
        <w:t xml:space="preserve">, at RECETOX Institute, a SAICM Stakeholders consultation webinar was held via Skype. </w:t>
      </w:r>
    </w:p>
    <w:p w:rsidR="00B546CB" w:rsidRPr="00B546CB" w:rsidRDefault="00B546CB" w:rsidP="00B546CB">
      <w:pPr>
        <w:pStyle w:val="ListParagraph1"/>
        <w:spacing w:before="240" w:after="240" w:line="240" w:lineRule="auto"/>
        <w:ind w:left="0"/>
        <w:rPr>
          <w:rFonts w:asciiTheme="majorBidi" w:hAnsiTheme="majorBidi" w:cstheme="majorBidi"/>
        </w:rPr>
      </w:pPr>
    </w:p>
    <w:p w:rsidR="00B546CB" w:rsidRPr="00B546CB" w:rsidRDefault="00B546CB" w:rsidP="00B546CB">
      <w:pPr>
        <w:pStyle w:val="ListParagraph1"/>
        <w:spacing w:before="240" w:after="240" w:line="240" w:lineRule="auto"/>
        <w:ind w:left="0"/>
        <w:rPr>
          <w:rFonts w:asciiTheme="majorBidi" w:hAnsiTheme="majorBidi" w:cstheme="majorBidi"/>
        </w:rPr>
      </w:pPr>
      <w:r w:rsidRPr="00B546CB">
        <w:rPr>
          <w:rFonts w:asciiTheme="majorBidi" w:hAnsiTheme="majorBidi" w:cstheme="majorBidi"/>
        </w:rPr>
        <w:t xml:space="preserve">The meeting was conducted by Mr. </w:t>
      </w:r>
      <w:proofErr w:type="spellStart"/>
      <w:r w:rsidRPr="00B546CB">
        <w:rPr>
          <w:rFonts w:asciiTheme="majorBidi" w:hAnsiTheme="majorBidi" w:cstheme="majorBidi"/>
        </w:rPr>
        <w:t>Vladmir</w:t>
      </w:r>
      <w:proofErr w:type="spellEnd"/>
      <w:r w:rsidRPr="00B546CB">
        <w:rPr>
          <w:rFonts w:asciiTheme="majorBidi" w:hAnsiTheme="majorBidi" w:cstheme="majorBidi"/>
        </w:rPr>
        <w:t xml:space="preserve"> </w:t>
      </w:r>
      <w:proofErr w:type="spellStart"/>
      <w:r w:rsidRPr="00B546CB">
        <w:rPr>
          <w:rFonts w:asciiTheme="majorBidi" w:hAnsiTheme="majorBidi" w:cstheme="majorBidi"/>
        </w:rPr>
        <w:t>Lenev</w:t>
      </w:r>
      <w:proofErr w:type="spellEnd"/>
      <w:r w:rsidRPr="00B546CB">
        <w:rPr>
          <w:rFonts w:asciiTheme="majorBidi" w:hAnsiTheme="majorBidi" w:cstheme="majorBidi"/>
        </w:rPr>
        <w:t xml:space="preserve"> (SAICM CEE Regional </w:t>
      </w:r>
      <w:smartTag w:uri="urn:schemas-microsoft-com:office:smarttags" w:element="City">
        <w:r w:rsidRPr="00B546CB">
          <w:rPr>
            <w:rFonts w:asciiTheme="majorBidi" w:hAnsiTheme="majorBidi" w:cstheme="majorBidi"/>
          </w:rPr>
          <w:t>Focal Point</w:t>
        </w:r>
      </w:smartTag>
      <w:r w:rsidRPr="00B546CB">
        <w:rPr>
          <w:rFonts w:asciiTheme="majorBidi" w:hAnsiTheme="majorBidi" w:cstheme="majorBidi"/>
        </w:rPr>
        <w:t xml:space="preserve">, </w:t>
      </w:r>
      <w:smartTag w:uri="urn:schemas-microsoft-com:office:smarttags" w:element="country-region">
        <w:r w:rsidRPr="00B546CB">
          <w:rPr>
            <w:rFonts w:asciiTheme="majorBidi" w:hAnsiTheme="majorBidi" w:cstheme="majorBidi"/>
          </w:rPr>
          <w:t>Russian Federation</w:t>
        </w:r>
      </w:smartTag>
      <w:r w:rsidRPr="00B546CB">
        <w:rPr>
          <w:rFonts w:asciiTheme="majorBidi" w:hAnsiTheme="majorBidi" w:cstheme="majorBidi"/>
        </w:rPr>
        <w:t xml:space="preserve">), Mr. </w:t>
      </w:r>
      <w:proofErr w:type="spellStart"/>
      <w:r w:rsidRPr="00B546CB">
        <w:rPr>
          <w:rFonts w:asciiTheme="majorBidi" w:hAnsiTheme="majorBidi" w:cstheme="majorBidi"/>
        </w:rPr>
        <w:t>Szymon</w:t>
      </w:r>
      <w:proofErr w:type="spellEnd"/>
      <w:r w:rsidRPr="00B546CB">
        <w:rPr>
          <w:rFonts w:asciiTheme="majorBidi" w:hAnsiTheme="majorBidi" w:cstheme="majorBidi"/>
        </w:rPr>
        <w:t xml:space="preserve"> </w:t>
      </w:r>
      <w:proofErr w:type="spellStart"/>
      <w:r w:rsidRPr="00B546CB">
        <w:rPr>
          <w:rFonts w:asciiTheme="majorBidi" w:hAnsiTheme="majorBidi" w:cstheme="majorBidi"/>
        </w:rPr>
        <w:t>Domagalski</w:t>
      </w:r>
      <w:proofErr w:type="spellEnd"/>
      <w:r w:rsidRPr="00B546CB">
        <w:rPr>
          <w:rFonts w:asciiTheme="majorBidi" w:hAnsiTheme="majorBidi" w:cstheme="majorBidi"/>
        </w:rPr>
        <w:t xml:space="preserve"> (ICCM 5 Bureau member from CEE region, </w:t>
      </w:r>
      <w:smartTag w:uri="urn:schemas-microsoft-com:office:smarttags" w:element="country-region">
        <w:r w:rsidRPr="00B546CB">
          <w:rPr>
            <w:rFonts w:asciiTheme="majorBidi" w:hAnsiTheme="majorBidi" w:cstheme="majorBidi"/>
          </w:rPr>
          <w:t>Poland</w:t>
        </w:r>
      </w:smartTag>
      <w:r w:rsidRPr="00B546CB">
        <w:rPr>
          <w:rFonts w:asciiTheme="majorBidi" w:hAnsiTheme="majorBidi" w:cstheme="majorBidi"/>
        </w:rPr>
        <w:t xml:space="preserve">) and SAICM secretariat (Muhammed </w:t>
      </w:r>
      <w:proofErr w:type="spellStart"/>
      <w:r w:rsidRPr="00B546CB">
        <w:rPr>
          <w:rFonts w:asciiTheme="majorBidi" w:hAnsiTheme="majorBidi" w:cstheme="majorBidi"/>
        </w:rPr>
        <w:t>Omotola</w:t>
      </w:r>
      <w:proofErr w:type="spellEnd"/>
      <w:r w:rsidRPr="00B546CB">
        <w:rPr>
          <w:rFonts w:asciiTheme="majorBidi" w:hAnsiTheme="majorBidi" w:cstheme="majorBidi"/>
        </w:rPr>
        <w:t xml:space="preserve">). Rapporteur for this meeting – </w:t>
      </w:r>
      <w:proofErr w:type="spellStart"/>
      <w:r w:rsidRPr="00B546CB">
        <w:rPr>
          <w:rFonts w:asciiTheme="majorBidi" w:hAnsiTheme="majorBidi" w:cstheme="majorBidi"/>
        </w:rPr>
        <w:t>Ms.Claudia</w:t>
      </w:r>
      <w:proofErr w:type="spellEnd"/>
      <w:r w:rsidRPr="00B546CB">
        <w:rPr>
          <w:rFonts w:asciiTheme="majorBidi" w:hAnsiTheme="majorBidi" w:cstheme="majorBidi"/>
        </w:rPr>
        <w:t xml:space="preserve"> </w:t>
      </w:r>
      <w:proofErr w:type="spellStart"/>
      <w:smartTag w:uri="urn:schemas-microsoft-com:office:smarttags" w:element="City">
        <w:r w:rsidRPr="00B546CB">
          <w:rPr>
            <w:rFonts w:asciiTheme="majorBidi" w:hAnsiTheme="majorBidi" w:cstheme="majorBidi"/>
          </w:rPr>
          <w:t>Dumitru</w:t>
        </w:r>
      </w:smartTag>
      <w:proofErr w:type="spellEnd"/>
      <w:r w:rsidRPr="00B546CB">
        <w:rPr>
          <w:rFonts w:asciiTheme="majorBidi" w:hAnsiTheme="majorBidi" w:cstheme="majorBidi"/>
        </w:rPr>
        <w:t>, (Romania).</w:t>
      </w:r>
    </w:p>
    <w:p w:rsidR="00B546CB" w:rsidRPr="00B546CB" w:rsidRDefault="00B546CB" w:rsidP="00B546CB">
      <w:pPr>
        <w:spacing w:before="240" w:after="0" w:line="240" w:lineRule="auto"/>
        <w:rPr>
          <w:rFonts w:asciiTheme="majorBidi" w:hAnsiTheme="majorBidi" w:cstheme="majorBidi"/>
        </w:rPr>
      </w:pPr>
      <w:r w:rsidRPr="00B546CB">
        <w:rPr>
          <w:rFonts w:asciiTheme="majorBidi" w:hAnsiTheme="majorBidi" w:cstheme="majorBidi"/>
        </w:rPr>
        <w:t xml:space="preserve">After the introduction, Mr. Jacob </w:t>
      </w:r>
      <w:proofErr w:type="spellStart"/>
      <w:r w:rsidRPr="00B546CB">
        <w:rPr>
          <w:rFonts w:asciiTheme="majorBidi" w:hAnsiTheme="majorBidi" w:cstheme="majorBidi"/>
        </w:rPr>
        <w:t>Duer</w:t>
      </w:r>
      <w:proofErr w:type="spellEnd"/>
      <w:r w:rsidRPr="00B546CB">
        <w:rPr>
          <w:rFonts w:asciiTheme="majorBidi" w:hAnsiTheme="majorBidi" w:cstheme="majorBidi"/>
        </w:rPr>
        <w:t xml:space="preserve"> (UNEP) presented the key outcomes of fourth session of the International Conference on Chemicals Management (ICCM4) where 5 resolutions were adopted. These are implementation towards the achievement of the 2020 goal, emerging policy issues, including adopting a new area of work on environmentally persistent pharmaceutical pollutants, addressing highly hazardous pesticides, SAICM and sound management of chemicals and waste beyond 2020 and activities and budget of the SAICM secretariat.</w:t>
      </w:r>
    </w:p>
    <w:p w:rsidR="00B546CB" w:rsidRPr="00B546CB" w:rsidRDefault="00B546CB" w:rsidP="00B546CB">
      <w:pPr>
        <w:spacing w:before="240" w:after="0" w:line="240" w:lineRule="auto"/>
        <w:rPr>
          <w:rFonts w:asciiTheme="majorBidi" w:hAnsiTheme="majorBidi" w:cstheme="majorBidi"/>
        </w:rPr>
      </w:pPr>
      <w:r w:rsidRPr="00B546CB">
        <w:rPr>
          <w:rFonts w:asciiTheme="majorBidi" w:hAnsiTheme="majorBidi" w:cstheme="majorBidi"/>
        </w:rPr>
        <w:t>Having in mind the emerging policy issues, as a key outcome from ICCM4, the group recognized the importance to reinforce the actions on five existing emerging policy issues, like: lead in paint, endocrine-disrupting chemicals, chemicals in products, nanotechnology, and hazardous substances within the lifecycle of electrical and electronics.</w:t>
      </w:r>
    </w:p>
    <w:p w:rsidR="00B546CB" w:rsidRPr="00B546CB" w:rsidRDefault="00B546CB" w:rsidP="00B546CB">
      <w:pPr>
        <w:spacing w:before="240" w:after="0" w:line="240" w:lineRule="auto"/>
        <w:rPr>
          <w:rFonts w:asciiTheme="majorBidi" w:hAnsiTheme="majorBidi" w:cstheme="majorBidi"/>
        </w:rPr>
      </w:pPr>
      <w:r w:rsidRPr="00B546CB">
        <w:rPr>
          <w:rFonts w:asciiTheme="majorBidi" w:hAnsiTheme="majorBidi" w:cstheme="majorBidi"/>
        </w:rPr>
        <w:t xml:space="preserve"> Also, actions on Highly Hazardous Pesticides (HHPs) are required and the group welcomed the strategy developed by Food and Agricultural Organization of the United Nations (FAO), the United Nations Environment </w:t>
      </w:r>
      <w:proofErr w:type="spellStart"/>
      <w:r w:rsidRPr="00B546CB">
        <w:rPr>
          <w:rFonts w:asciiTheme="majorBidi" w:hAnsiTheme="majorBidi" w:cstheme="majorBidi"/>
        </w:rPr>
        <w:t>Programme</w:t>
      </w:r>
      <w:proofErr w:type="spellEnd"/>
      <w:r w:rsidRPr="00B546CB">
        <w:rPr>
          <w:rFonts w:asciiTheme="majorBidi" w:hAnsiTheme="majorBidi" w:cstheme="majorBidi"/>
        </w:rPr>
        <w:t xml:space="preserve"> (UNEP) and the World Health Organization (WHO) to address HHPs as an issue of concern.</w:t>
      </w:r>
    </w:p>
    <w:p w:rsidR="00B546CB" w:rsidRPr="00B546CB" w:rsidRDefault="00B546CB" w:rsidP="00B546CB">
      <w:pPr>
        <w:spacing w:before="240" w:after="0" w:line="240" w:lineRule="auto"/>
        <w:rPr>
          <w:rFonts w:asciiTheme="majorBidi" w:hAnsiTheme="majorBidi" w:cstheme="majorBidi"/>
        </w:rPr>
      </w:pPr>
      <w:r w:rsidRPr="00B546CB">
        <w:rPr>
          <w:rFonts w:asciiTheme="majorBidi" w:hAnsiTheme="majorBidi" w:cstheme="majorBidi"/>
        </w:rPr>
        <w:t>Besides that, a new emerging policy on environmentally persistent pharmaceutical pollutants was considered. It was agreed at ICCM4 to implement cooperative actions aimed at increasing awareness and understanding among policymakers and stakeholders.</w:t>
      </w:r>
    </w:p>
    <w:p w:rsidR="00B546CB" w:rsidRPr="00B546CB" w:rsidRDefault="00B546CB" w:rsidP="00B546CB">
      <w:pPr>
        <w:spacing w:before="240" w:after="0" w:line="240" w:lineRule="auto"/>
        <w:rPr>
          <w:rFonts w:asciiTheme="majorBidi" w:hAnsiTheme="majorBidi" w:cstheme="majorBidi"/>
        </w:rPr>
      </w:pPr>
      <w:r w:rsidRPr="00B546CB">
        <w:rPr>
          <w:rFonts w:asciiTheme="majorBidi" w:hAnsiTheme="majorBidi" w:cstheme="majorBidi"/>
        </w:rPr>
        <w:t xml:space="preserve">Mr. </w:t>
      </w:r>
      <w:proofErr w:type="spellStart"/>
      <w:r w:rsidRPr="00B546CB">
        <w:rPr>
          <w:rFonts w:asciiTheme="majorBidi" w:hAnsiTheme="majorBidi" w:cstheme="majorBidi"/>
        </w:rPr>
        <w:t>Duer</w:t>
      </w:r>
      <w:proofErr w:type="spellEnd"/>
      <w:r w:rsidRPr="00B546CB">
        <w:rPr>
          <w:rFonts w:asciiTheme="majorBidi" w:hAnsiTheme="majorBidi" w:cstheme="majorBidi"/>
        </w:rPr>
        <w:t xml:space="preserve"> also announced some vacancies for SAICM evaluation and the need for extra meetings before the third meeting of the Open-ended Working Group (OEWG3) in 2018. He informed the meeting that a new bureau was elected at ICCM4 and its mandate will be up to ICCM5 (2020). It is planned that first face-to-face meeting of ICCM5 Bureau will be held on 16 and 17 March, immediately following the Intergovernmental Negotiating Committee (INC7) of the </w:t>
      </w:r>
      <w:proofErr w:type="spellStart"/>
      <w:r w:rsidRPr="00B546CB">
        <w:rPr>
          <w:rFonts w:asciiTheme="majorBidi" w:hAnsiTheme="majorBidi" w:cstheme="majorBidi"/>
        </w:rPr>
        <w:t>Minamata</w:t>
      </w:r>
      <w:proofErr w:type="spellEnd"/>
      <w:r w:rsidRPr="00B546CB">
        <w:rPr>
          <w:rFonts w:asciiTheme="majorBidi" w:hAnsiTheme="majorBidi" w:cstheme="majorBidi"/>
        </w:rPr>
        <w:t xml:space="preserve"> Convention in Jordan. The Bureau has a very important role for implementation of Overall Orientation and Guidance (OOG) and SAICM mandate to fulfill the 2020 goal.</w:t>
      </w:r>
    </w:p>
    <w:p w:rsidR="00B546CB" w:rsidRPr="00B546CB" w:rsidRDefault="00B546CB" w:rsidP="00B546CB">
      <w:pPr>
        <w:spacing w:before="240" w:line="240" w:lineRule="auto"/>
        <w:rPr>
          <w:rFonts w:asciiTheme="majorBidi" w:hAnsiTheme="majorBidi" w:cstheme="majorBidi"/>
          <w:iCs/>
          <w:lang w:val="en-GB"/>
        </w:rPr>
      </w:pPr>
      <w:r w:rsidRPr="00B546CB">
        <w:rPr>
          <w:rFonts w:asciiTheme="majorBidi" w:hAnsiTheme="majorBidi" w:cstheme="majorBidi"/>
        </w:rPr>
        <w:t xml:space="preserve">The webinar continued with the presentation by Ms. </w:t>
      </w:r>
      <w:r w:rsidRPr="00B546CB">
        <w:rPr>
          <w:rFonts w:asciiTheme="majorBidi" w:hAnsiTheme="majorBidi" w:cstheme="majorBidi"/>
          <w:iCs/>
          <w:lang w:val="en-GB"/>
        </w:rPr>
        <w:t xml:space="preserve">Irina </w:t>
      </w:r>
      <w:proofErr w:type="spellStart"/>
      <w:r w:rsidRPr="00B546CB">
        <w:rPr>
          <w:rFonts w:asciiTheme="majorBidi" w:hAnsiTheme="majorBidi" w:cstheme="majorBidi"/>
          <w:iCs/>
          <w:lang w:val="en-GB"/>
        </w:rPr>
        <w:t>Zastenskaya</w:t>
      </w:r>
      <w:proofErr w:type="spellEnd"/>
      <w:r w:rsidRPr="00B546CB">
        <w:rPr>
          <w:rFonts w:asciiTheme="majorBidi" w:hAnsiTheme="majorBidi" w:cstheme="majorBidi"/>
          <w:iCs/>
          <w:lang w:val="en-GB"/>
        </w:rPr>
        <w:t xml:space="preserve"> from WHO European </w:t>
      </w:r>
      <w:proofErr w:type="spellStart"/>
      <w:r w:rsidRPr="00B546CB">
        <w:rPr>
          <w:rFonts w:asciiTheme="majorBidi" w:hAnsiTheme="majorBidi" w:cstheme="majorBidi"/>
          <w:iCs/>
          <w:lang w:val="en-GB"/>
        </w:rPr>
        <w:t>Center</w:t>
      </w:r>
      <w:proofErr w:type="spellEnd"/>
      <w:r w:rsidRPr="00B546CB">
        <w:rPr>
          <w:rFonts w:asciiTheme="majorBidi" w:hAnsiTheme="majorBidi" w:cstheme="majorBidi"/>
          <w:iCs/>
          <w:lang w:val="en-GB"/>
        </w:rPr>
        <w:t xml:space="preserve"> for Environment and Health on SAICM implementation in WHO/Europe. </w:t>
      </w:r>
    </w:p>
    <w:p w:rsidR="00B546CB" w:rsidRDefault="00B546CB" w:rsidP="00B546CB">
      <w:pPr>
        <w:spacing w:before="240" w:line="240" w:lineRule="auto"/>
        <w:rPr>
          <w:rFonts w:asciiTheme="majorBidi" w:hAnsiTheme="majorBidi" w:cstheme="majorBidi"/>
          <w:shd w:val="clear" w:color="auto" w:fill="FFFFFF"/>
        </w:rPr>
      </w:pPr>
      <w:r w:rsidRPr="00B546CB">
        <w:rPr>
          <w:rFonts w:asciiTheme="majorBidi" w:hAnsiTheme="majorBidi" w:cstheme="majorBidi"/>
          <w:iCs/>
          <w:lang w:val="en-GB"/>
        </w:rPr>
        <w:t xml:space="preserve">The key points were on </w:t>
      </w:r>
      <w:r w:rsidRPr="00B546CB">
        <w:rPr>
          <w:rFonts w:asciiTheme="majorBidi" w:hAnsiTheme="majorBidi" w:cstheme="majorBidi"/>
          <w:shd w:val="clear" w:color="auto" w:fill="FFFFFF"/>
        </w:rPr>
        <w:t>the 138th WHO Executive Board meeting at WHO Headquarters in Geneva.  The Board considered a proposed resolution on the role of the health sector in SAICM towards the 2020 goal and beyond, and an associated report by the WHO Secretariat.  Both reports and the resolution are available on the WHO EB website.</w:t>
      </w:r>
      <w:r w:rsidRPr="00B546CB">
        <w:rPr>
          <w:rFonts w:asciiTheme="majorBidi" w:hAnsiTheme="majorBidi" w:cstheme="majorBidi"/>
          <w:shd w:val="clear" w:color="auto" w:fill="FFFFFF"/>
        </w:rPr>
        <w:br/>
        <w:t xml:space="preserve">The report by the WHO Secretariat presents information on the health impacts of chemicals, the links to 3 Sustainable Development Goals (SDGs) that specifically address chemicals i.e. 3.9, 6.3 and 12.4, </w:t>
      </w:r>
      <w:r w:rsidRPr="00B546CB">
        <w:rPr>
          <w:rFonts w:asciiTheme="majorBidi" w:hAnsiTheme="majorBidi" w:cstheme="majorBidi"/>
          <w:shd w:val="clear" w:color="auto" w:fill="FFFFFF"/>
        </w:rPr>
        <w:lastRenderedPageBreak/>
        <w:t xml:space="preserve">describes the role of health ministries in sound chemicals management, and opportunities for action. The section on opportunities for action includes among others, the SAICM overall orientation and guidance, and the health sector priorities. The report encourages health ministries to participate in the ICCM inter-sessional process for “beyond </w:t>
      </w:r>
      <w:smartTag w:uri="urn:schemas-microsoft-com:office:smarttags" w:element="metricconverter">
        <w:smartTagPr>
          <w:attr w:name="ProductID" w:val="2020”"/>
        </w:smartTagPr>
        <w:r w:rsidRPr="00B546CB">
          <w:rPr>
            <w:rFonts w:asciiTheme="majorBidi" w:hAnsiTheme="majorBidi" w:cstheme="majorBidi"/>
            <w:shd w:val="clear" w:color="auto" w:fill="FFFFFF"/>
          </w:rPr>
          <w:t>2020”</w:t>
        </w:r>
      </w:smartTag>
      <w:r w:rsidRPr="00B546CB">
        <w:rPr>
          <w:rFonts w:asciiTheme="majorBidi" w:hAnsiTheme="majorBidi" w:cstheme="majorBidi"/>
          <w:shd w:val="clear" w:color="auto" w:fill="FFFFFF"/>
        </w:rPr>
        <w:t>.</w:t>
      </w:r>
      <w:r w:rsidRPr="00B546CB">
        <w:rPr>
          <w:rFonts w:asciiTheme="majorBidi" w:hAnsiTheme="majorBidi" w:cstheme="majorBidi"/>
          <w:shd w:val="clear" w:color="auto" w:fill="FFFFFF"/>
        </w:rPr>
        <w:br/>
      </w:r>
    </w:p>
    <w:p w:rsidR="00B546CB" w:rsidRPr="00B546CB" w:rsidRDefault="00B546CB" w:rsidP="00B546CB">
      <w:pPr>
        <w:spacing w:before="240" w:line="240" w:lineRule="auto"/>
        <w:rPr>
          <w:rFonts w:asciiTheme="majorBidi" w:hAnsiTheme="majorBidi" w:cstheme="majorBidi"/>
          <w:shd w:val="clear" w:color="auto" w:fill="FFFFFF"/>
        </w:rPr>
      </w:pPr>
      <w:r w:rsidRPr="00B546CB">
        <w:rPr>
          <w:rFonts w:asciiTheme="majorBidi" w:hAnsiTheme="majorBidi" w:cstheme="majorBidi"/>
          <w:shd w:val="clear" w:color="auto" w:fill="FFFFFF"/>
        </w:rPr>
        <w:t xml:space="preserve">The proposed resolution is so far co-sponsored by </w:t>
      </w:r>
      <w:smartTag w:uri="urn:schemas-microsoft-com:office:smarttags" w:element="country-region">
        <w:r w:rsidRPr="00B546CB">
          <w:rPr>
            <w:rFonts w:asciiTheme="majorBidi" w:hAnsiTheme="majorBidi" w:cstheme="majorBidi"/>
            <w:shd w:val="clear" w:color="auto" w:fill="FFFFFF"/>
          </w:rPr>
          <w:t>Argentina</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Canada</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France</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Germany</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Panama</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Spain</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Thailand</w:t>
        </w:r>
      </w:smartTag>
      <w:r w:rsidRPr="00B546CB">
        <w:rPr>
          <w:rFonts w:asciiTheme="majorBidi" w:hAnsiTheme="majorBidi" w:cstheme="majorBidi"/>
          <w:shd w:val="clear" w:color="auto" w:fill="FFFFFF"/>
        </w:rPr>
        <w:t xml:space="preserve">, </w:t>
      </w:r>
      <w:smartTag w:uri="urn:schemas-microsoft-com:office:smarttags" w:element="country-region">
        <w:r w:rsidRPr="00B546CB">
          <w:rPr>
            <w:rFonts w:asciiTheme="majorBidi" w:hAnsiTheme="majorBidi" w:cstheme="majorBidi"/>
            <w:shd w:val="clear" w:color="auto" w:fill="FFFFFF"/>
          </w:rPr>
          <w:t>USA</w:t>
        </w:r>
      </w:smartTag>
      <w:r w:rsidRPr="00B546CB">
        <w:rPr>
          <w:rFonts w:asciiTheme="majorBidi" w:hAnsiTheme="majorBidi" w:cstheme="majorBidi"/>
          <w:shd w:val="clear" w:color="auto" w:fill="FFFFFF"/>
        </w:rPr>
        <w:t xml:space="preserve"> and </w:t>
      </w:r>
      <w:smartTag w:uri="urn:schemas-microsoft-com:office:smarttags" w:element="place">
        <w:smartTag w:uri="urn:schemas-microsoft-com:office:smarttags" w:element="country-region">
          <w:r w:rsidRPr="00B546CB">
            <w:rPr>
              <w:rFonts w:asciiTheme="majorBidi" w:hAnsiTheme="majorBidi" w:cstheme="majorBidi"/>
              <w:shd w:val="clear" w:color="auto" w:fill="FFFFFF"/>
            </w:rPr>
            <w:t>Uruguay</w:t>
          </w:r>
        </w:smartTag>
      </w:smartTag>
      <w:r w:rsidRPr="00B546CB">
        <w:rPr>
          <w:rFonts w:asciiTheme="majorBidi" w:hAnsiTheme="majorBidi" w:cstheme="majorBidi"/>
          <w:shd w:val="clear" w:color="auto" w:fill="FFFFFF"/>
        </w:rPr>
        <w:t>.  During the Executive Board meeting, good progress was made in developing the resolution taking into account inputs from Member States and work will continue over the coming weeks to finalize a proposed resolution for the World Health Assembly in May 2016.</w:t>
      </w:r>
      <w:r w:rsidRPr="00B546CB">
        <w:rPr>
          <w:rFonts w:asciiTheme="majorBidi" w:hAnsiTheme="majorBidi" w:cstheme="majorBidi"/>
          <w:shd w:val="clear" w:color="auto" w:fill="FFFFFF"/>
        </w:rPr>
        <w:br/>
        <w:t xml:space="preserve">The resolution calls on </w:t>
      </w:r>
      <w:smartTag w:uri="urn:schemas-microsoft-com:office:smarttags" w:element="place">
        <w:smartTag w:uri="urn:schemas-microsoft-com:office:smarttags" w:element="PlaceName">
          <w:r w:rsidRPr="00B546CB">
            <w:rPr>
              <w:rFonts w:asciiTheme="majorBidi" w:hAnsiTheme="majorBidi" w:cstheme="majorBidi"/>
              <w:shd w:val="clear" w:color="auto" w:fill="FFFFFF"/>
            </w:rPr>
            <w:t>Member</w:t>
          </w:r>
        </w:smartTag>
        <w:r w:rsidRPr="00B546CB">
          <w:rPr>
            <w:rFonts w:asciiTheme="majorBidi" w:hAnsiTheme="majorBidi" w:cstheme="majorBidi"/>
            <w:shd w:val="clear" w:color="auto" w:fill="FFFFFF"/>
          </w:rPr>
          <w:t xml:space="preserve"> </w:t>
        </w:r>
        <w:smartTag w:uri="urn:schemas-microsoft-com:office:smarttags" w:element="PlaceType">
          <w:r w:rsidRPr="00B546CB">
            <w:rPr>
              <w:rFonts w:asciiTheme="majorBidi" w:hAnsiTheme="majorBidi" w:cstheme="majorBidi"/>
              <w:shd w:val="clear" w:color="auto" w:fill="FFFFFF"/>
            </w:rPr>
            <w:t>States</w:t>
          </w:r>
        </w:smartTag>
      </w:smartTag>
      <w:r w:rsidRPr="00B546CB">
        <w:rPr>
          <w:rFonts w:asciiTheme="majorBidi" w:hAnsiTheme="majorBidi" w:cstheme="majorBidi"/>
          <w:shd w:val="clear" w:color="auto" w:fill="FFFFFF"/>
        </w:rPr>
        <w:t xml:space="preserve"> and the WHO Secretariat to undertake a number of actions.  They key action proposed is that the WHO Secretariat develop in consultation with Member States a roadmap for the work by the health sector on chemicals (through their lifecycle in line with SAICM), that would be presented to the 2017 World Health Assembly.  In addition, is it proposed that the Secretariat develops a report addressing all types of waste (meaning beyond waste that involves chemicals).</w:t>
      </w:r>
      <w:r>
        <w:rPr>
          <w:rFonts w:asciiTheme="majorBidi" w:hAnsiTheme="majorBidi" w:cstheme="majorBidi"/>
          <w:shd w:val="clear" w:color="auto" w:fill="FFFFFF"/>
        </w:rPr>
        <w:t xml:space="preserve">  </w:t>
      </w:r>
      <w:r w:rsidRPr="00B546CB">
        <w:rPr>
          <w:rFonts w:asciiTheme="majorBidi" w:hAnsiTheme="majorBidi" w:cstheme="majorBidi"/>
          <w:shd w:val="clear" w:color="auto" w:fill="FFFFFF"/>
        </w:rPr>
        <w:t>The next step is consideration by the World Health Assembly in May. </w:t>
      </w:r>
    </w:p>
    <w:p w:rsidR="00B546CB" w:rsidRPr="00B546CB" w:rsidRDefault="00B546CB" w:rsidP="00B546CB">
      <w:pPr>
        <w:spacing w:before="240" w:line="240" w:lineRule="auto"/>
        <w:rPr>
          <w:rFonts w:asciiTheme="majorBidi" w:hAnsiTheme="majorBidi" w:cstheme="majorBidi"/>
          <w:shd w:val="clear" w:color="auto" w:fill="FFFFFF"/>
        </w:rPr>
      </w:pPr>
      <w:r w:rsidRPr="00B546CB">
        <w:rPr>
          <w:rFonts w:asciiTheme="majorBidi" w:hAnsiTheme="majorBidi" w:cstheme="majorBidi"/>
          <w:shd w:val="clear" w:color="auto" w:fill="FFFFFF"/>
        </w:rPr>
        <w:t xml:space="preserve">Everybody appreciated both presentations and some comments were received from Mr. Stephan Robinson from Swiss Green Cross, including the recommendation to check the website </w:t>
      </w:r>
      <w:hyperlink r:id="rId10" w:history="1">
        <w:r w:rsidRPr="00B546CB">
          <w:rPr>
            <w:rStyle w:val="Hyperlink"/>
            <w:rFonts w:asciiTheme="majorBidi" w:hAnsiTheme="majorBidi" w:cstheme="majorBidi"/>
            <w:shd w:val="clear" w:color="auto" w:fill="FFFFFF"/>
          </w:rPr>
          <w:t>http://www.worstpolluted.org</w:t>
        </w:r>
      </w:hyperlink>
      <w:r w:rsidRPr="00B546CB">
        <w:rPr>
          <w:rFonts w:asciiTheme="majorBidi" w:hAnsiTheme="majorBidi" w:cstheme="majorBidi"/>
          <w:shd w:val="clear" w:color="auto" w:fill="FFFFFF"/>
        </w:rPr>
        <w:t xml:space="preserve"> for some more information about the polluted sites, top six toxic threats for 2015 as: lead, radionuclides, mercury, chromium, pesticides and cadmium.</w:t>
      </w:r>
    </w:p>
    <w:p w:rsidR="00B546CB" w:rsidRPr="00B546CB" w:rsidRDefault="00B546CB" w:rsidP="00B546CB">
      <w:pPr>
        <w:spacing w:before="240" w:line="240" w:lineRule="auto"/>
        <w:rPr>
          <w:rFonts w:asciiTheme="majorBidi" w:hAnsiTheme="majorBidi" w:cstheme="majorBidi"/>
        </w:rPr>
      </w:pPr>
      <w:r w:rsidRPr="00B546CB">
        <w:rPr>
          <w:rFonts w:asciiTheme="majorBidi" w:hAnsiTheme="majorBidi" w:cstheme="majorBidi"/>
          <w:shd w:val="clear" w:color="auto" w:fill="FFFFFF"/>
        </w:rPr>
        <w:t xml:space="preserve">At the end of the meeting, </w:t>
      </w:r>
      <w:proofErr w:type="spellStart"/>
      <w:r w:rsidRPr="00B546CB">
        <w:rPr>
          <w:rFonts w:asciiTheme="majorBidi" w:hAnsiTheme="majorBidi" w:cstheme="majorBidi"/>
          <w:shd w:val="clear" w:color="auto" w:fill="FFFFFF"/>
        </w:rPr>
        <w:t>Mr.Vladimir</w:t>
      </w:r>
      <w:proofErr w:type="spellEnd"/>
      <w:r w:rsidRPr="00B546CB">
        <w:rPr>
          <w:rFonts w:asciiTheme="majorBidi" w:hAnsiTheme="majorBidi" w:cstheme="majorBidi"/>
          <w:shd w:val="clear" w:color="auto" w:fill="FFFFFF"/>
        </w:rPr>
        <w:t xml:space="preserve"> </w:t>
      </w:r>
      <w:proofErr w:type="spellStart"/>
      <w:r w:rsidRPr="00B546CB">
        <w:rPr>
          <w:rFonts w:asciiTheme="majorBidi" w:hAnsiTheme="majorBidi" w:cstheme="majorBidi"/>
          <w:shd w:val="clear" w:color="auto" w:fill="FFFFFF"/>
        </w:rPr>
        <w:t>Lenev</w:t>
      </w:r>
      <w:proofErr w:type="spellEnd"/>
      <w:r w:rsidRPr="00B546CB">
        <w:rPr>
          <w:rFonts w:asciiTheme="majorBidi" w:hAnsiTheme="majorBidi" w:cstheme="majorBidi"/>
          <w:shd w:val="clear" w:color="auto" w:fill="FFFFFF"/>
        </w:rPr>
        <w:t xml:space="preserve"> mentioned forthcoming Open ended meeting of the Committee of Permanent Representatives to UNEP in </w:t>
      </w:r>
      <w:smartTag w:uri="urn:schemas-microsoft-com:office:smarttags" w:element="place">
        <w:smartTag w:uri="urn:schemas-microsoft-com:office:smarttags" w:element="City">
          <w:r w:rsidRPr="00B546CB">
            <w:rPr>
              <w:rFonts w:asciiTheme="majorBidi" w:hAnsiTheme="majorBidi" w:cstheme="majorBidi"/>
              <w:shd w:val="clear" w:color="auto" w:fill="FFFFFF"/>
            </w:rPr>
            <w:t>Nairobi</w:t>
          </w:r>
        </w:smartTag>
      </w:smartTag>
      <w:r w:rsidRPr="00B546CB">
        <w:rPr>
          <w:rFonts w:asciiTheme="majorBidi" w:hAnsiTheme="majorBidi" w:cstheme="majorBidi"/>
          <w:shd w:val="clear" w:color="auto" w:fill="FFFFFF"/>
        </w:rPr>
        <w:t xml:space="preserve"> where draft UNEA Resolution on chemicals and waste will be discussed. Since he will be the facilitator, a draft agenda will be circulated among colleagues and comments are welcome. Mr. </w:t>
      </w:r>
      <w:proofErr w:type="spellStart"/>
      <w:r w:rsidRPr="00B546CB">
        <w:rPr>
          <w:rFonts w:asciiTheme="majorBidi" w:hAnsiTheme="majorBidi" w:cstheme="majorBidi"/>
        </w:rPr>
        <w:t>Lenev</w:t>
      </w:r>
      <w:proofErr w:type="spellEnd"/>
      <w:r w:rsidRPr="00B546CB">
        <w:rPr>
          <w:rFonts w:asciiTheme="majorBidi" w:hAnsiTheme="majorBidi" w:cstheme="majorBidi"/>
          <w:shd w:val="clear" w:color="auto" w:fill="FFFFFF"/>
        </w:rPr>
        <w:t>, with the full support of SAICM Secretariat, stressed the importance of communication between SAICM Focal Points and whenever possible hold future meeting face-to-face.</w:t>
      </w:r>
    </w:p>
    <w:p w:rsidR="00C22CB3" w:rsidRDefault="00C22CB3" w:rsidP="00DB722C">
      <w:pPr>
        <w:spacing w:line="240" w:lineRule="auto"/>
        <w:ind w:firstLine="720"/>
        <w:jc w:val="both"/>
        <w:rPr>
          <w:rFonts w:ascii="Times New Roman" w:hAnsi="Times New Roman" w:cs="Times New Roman"/>
          <w:b/>
          <w:bCs/>
          <w:i/>
          <w:iCs/>
          <w:sz w:val="28"/>
          <w:szCs w:val="28"/>
        </w:rPr>
      </w:pPr>
    </w:p>
    <w:p w:rsidR="00C22CB3" w:rsidRDefault="00C22CB3" w:rsidP="00DB722C">
      <w:pPr>
        <w:spacing w:line="240" w:lineRule="auto"/>
        <w:ind w:firstLine="720"/>
        <w:jc w:val="both"/>
        <w:rPr>
          <w:rFonts w:ascii="Times New Roman" w:hAnsi="Times New Roman" w:cs="Times New Roman"/>
          <w:b/>
          <w:bCs/>
          <w:i/>
          <w:iCs/>
          <w:sz w:val="28"/>
          <w:szCs w:val="28"/>
        </w:rPr>
      </w:pPr>
    </w:p>
    <w:p w:rsidR="00B546CB" w:rsidRDefault="00B546CB">
      <w:p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br w:type="page"/>
      </w:r>
    </w:p>
    <w:p w:rsidR="00F6743D" w:rsidRPr="00F6743D" w:rsidRDefault="00C22CB3" w:rsidP="00F6743D">
      <w:pPr>
        <w:pStyle w:val="ListParagraph"/>
        <w:numPr>
          <w:ilvl w:val="0"/>
          <w:numId w:val="35"/>
        </w:numPr>
        <w:spacing w:line="240" w:lineRule="auto"/>
        <w:jc w:val="both"/>
        <w:rPr>
          <w:rFonts w:ascii="Times New Roman" w:hAnsi="Times New Roman" w:cs="Times New Roman"/>
          <w:b/>
          <w:bCs/>
          <w:i/>
          <w:iCs/>
          <w:sz w:val="28"/>
          <w:szCs w:val="28"/>
        </w:rPr>
      </w:pPr>
      <w:r w:rsidRPr="00F6743D">
        <w:rPr>
          <w:rFonts w:ascii="Times New Roman" w:hAnsi="Times New Roman" w:cs="Times New Roman"/>
          <w:b/>
          <w:bCs/>
          <w:i/>
          <w:iCs/>
          <w:sz w:val="28"/>
          <w:szCs w:val="28"/>
        </w:rPr>
        <w:lastRenderedPageBreak/>
        <w:t>Latin American and Caribbean region</w:t>
      </w:r>
    </w:p>
    <w:p w:rsidR="00F6743D" w:rsidRPr="00F6743D" w:rsidRDefault="00F6743D" w:rsidP="00F6743D">
      <w:pPr>
        <w:spacing w:line="240" w:lineRule="auto"/>
        <w:jc w:val="both"/>
        <w:rPr>
          <w:rFonts w:asciiTheme="majorBidi" w:hAnsiTheme="majorBidi" w:cstheme="majorBidi"/>
        </w:rPr>
      </w:pPr>
      <w:r w:rsidRPr="00F6743D">
        <w:rPr>
          <w:rFonts w:asciiTheme="majorBidi" w:hAnsiTheme="majorBidi" w:cstheme="majorBidi"/>
        </w:rPr>
        <w:t>General Information</w:t>
      </w:r>
    </w:p>
    <w:tbl>
      <w:tblPr>
        <w:tblW w:w="0" w:type="auto"/>
        <w:tblInd w:w="138" w:type="dxa"/>
        <w:tblLayout w:type="fixed"/>
        <w:tblLook w:val="0000" w:firstRow="0" w:lastRow="0" w:firstColumn="0" w:lastColumn="0" w:noHBand="0" w:noVBand="0"/>
      </w:tblPr>
      <w:tblGrid>
        <w:gridCol w:w="1185"/>
        <w:gridCol w:w="7815"/>
      </w:tblGrid>
      <w:tr w:rsidR="00F6743D" w:rsidRPr="00F6743D" w:rsidTr="000266A5">
        <w:tc>
          <w:tcPr>
            <w:tcW w:w="1185" w:type="dxa"/>
            <w:tcBorders>
              <w:bottom w:val="single" w:sz="8" w:space="0" w:color="000000"/>
            </w:tcBorders>
            <w:shd w:val="clear" w:color="auto" w:fill="FFFFFF"/>
          </w:tcPr>
          <w:p w:rsidR="00F6743D" w:rsidRPr="00F6743D" w:rsidRDefault="00F6743D" w:rsidP="000266A5">
            <w:pPr>
              <w:spacing w:before="120" w:after="0" w:line="100" w:lineRule="atLeast"/>
              <w:rPr>
                <w:rFonts w:asciiTheme="majorBidi" w:hAnsiTheme="majorBidi" w:cstheme="majorBidi"/>
                <w:color w:val="000000"/>
              </w:rPr>
            </w:pPr>
            <w:r w:rsidRPr="00F6743D">
              <w:rPr>
                <w:rFonts w:asciiTheme="majorBidi" w:hAnsiTheme="majorBidi" w:cstheme="majorBidi"/>
                <w:color w:val="000000"/>
              </w:rPr>
              <w:t>Title:</w:t>
            </w:r>
          </w:p>
        </w:tc>
        <w:tc>
          <w:tcPr>
            <w:tcW w:w="7815" w:type="dxa"/>
            <w:tcBorders>
              <w:bottom w:val="single" w:sz="8" w:space="0" w:color="000000"/>
            </w:tcBorders>
            <w:shd w:val="clear" w:color="auto" w:fill="FFFFFF"/>
          </w:tcPr>
          <w:p w:rsidR="00F6743D" w:rsidRPr="00F6743D" w:rsidRDefault="00F6743D" w:rsidP="000266A5">
            <w:pPr>
              <w:spacing w:before="120" w:after="0" w:line="100" w:lineRule="atLeast"/>
              <w:rPr>
                <w:rFonts w:asciiTheme="majorBidi" w:hAnsiTheme="majorBidi" w:cstheme="majorBidi"/>
              </w:rPr>
            </w:pPr>
            <w:r w:rsidRPr="00F6743D">
              <w:rPr>
                <w:rFonts w:asciiTheme="majorBidi" w:hAnsiTheme="majorBidi" w:cstheme="majorBidi"/>
                <w:color w:val="000000"/>
              </w:rPr>
              <w:t>SAICM Stakeholders in Latin America and the Caribbean</w:t>
            </w:r>
          </w:p>
        </w:tc>
      </w:tr>
      <w:tr w:rsidR="00F6743D" w:rsidRPr="00F6743D" w:rsidTr="000266A5">
        <w:tc>
          <w:tcPr>
            <w:tcW w:w="1185" w:type="dxa"/>
            <w:tcBorders>
              <w:right w:val="single" w:sz="8" w:space="0" w:color="000000"/>
            </w:tcBorders>
            <w:shd w:val="clear" w:color="auto" w:fill="FFFFFF"/>
          </w:tcPr>
          <w:p w:rsidR="00F6743D" w:rsidRPr="00F6743D" w:rsidRDefault="00F6743D" w:rsidP="000266A5">
            <w:pPr>
              <w:spacing w:before="120" w:after="0" w:line="100" w:lineRule="atLeast"/>
              <w:rPr>
                <w:rFonts w:asciiTheme="majorBidi" w:hAnsiTheme="majorBidi" w:cstheme="majorBidi"/>
                <w:color w:val="000000"/>
              </w:rPr>
            </w:pPr>
            <w:r w:rsidRPr="00F6743D">
              <w:rPr>
                <w:rFonts w:asciiTheme="majorBidi" w:hAnsiTheme="majorBidi" w:cstheme="majorBidi"/>
                <w:color w:val="000000"/>
              </w:rPr>
              <w:t>Purpose:</w:t>
            </w:r>
          </w:p>
        </w:tc>
        <w:tc>
          <w:tcPr>
            <w:tcW w:w="7815" w:type="dxa"/>
            <w:tcBorders>
              <w:right w:val="single" w:sz="8" w:space="0" w:color="000000"/>
            </w:tcBorders>
            <w:shd w:val="clear" w:color="auto" w:fill="auto"/>
          </w:tcPr>
          <w:p w:rsidR="00F6743D" w:rsidRPr="00F6743D" w:rsidRDefault="00F6743D" w:rsidP="000266A5">
            <w:pPr>
              <w:spacing w:before="120" w:after="0" w:line="100" w:lineRule="atLeast"/>
              <w:rPr>
                <w:rFonts w:asciiTheme="majorBidi" w:hAnsiTheme="majorBidi" w:cstheme="majorBidi"/>
              </w:rPr>
            </w:pPr>
            <w:r w:rsidRPr="00F6743D">
              <w:rPr>
                <w:rFonts w:asciiTheme="majorBidi" w:hAnsiTheme="majorBidi" w:cstheme="majorBidi"/>
                <w:color w:val="000000"/>
              </w:rPr>
              <w:t xml:space="preserve">To relay the results of ICCM4 and to generate dialogue within the region on moving forward to 2020 </w:t>
            </w:r>
          </w:p>
        </w:tc>
      </w:tr>
      <w:tr w:rsidR="00F6743D" w:rsidRPr="00F6743D" w:rsidTr="000266A5">
        <w:tc>
          <w:tcPr>
            <w:tcW w:w="1185" w:type="dxa"/>
            <w:tcBorders>
              <w:right w:val="single" w:sz="8" w:space="0" w:color="000000"/>
            </w:tcBorders>
            <w:shd w:val="clear" w:color="auto" w:fill="FFFFFF"/>
          </w:tcPr>
          <w:p w:rsidR="00F6743D" w:rsidRPr="00F6743D" w:rsidRDefault="00F6743D" w:rsidP="000266A5">
            <w:pPr>
              <w:spacing w:before="120" w:after="0" w:line="100" w:lineRule="atLeast"/>
              <w:rPr>
                <w:rFonts w:asciiTheme="majorBidi" w:hAnsiTheme="majorBidi" w:cstheme="majorBidi"/>
                <w:color w:val="000000"/>
              </w:rPr>
            </w:pPr>
            <w:r w:rsidRPr="00F6743D">
              <w:rPr>
                <w:rFonts w:asciiTheme="majorBidi" w:hAnsiTheme="majorBidi" w:cstheme="majorBidi"/>
                <w:color w:val="000000"/>
              </w:rPr>
              <w:t>Date:</w:t>
            </w:r>
          </w:p>
        </w:tc>
        <w:tc>
          <w:tcPr>
            <w:tcW w:w="7815" w:type="dxa"/>
            <w:tcBorders>
              <w:right w:val="single" w:sz="8" w:space="0" w:color="000000"/>
            </w:tcBorders>
            <w:shd w:val="clear" w:color="auto" w:fill="auto"/>
          </w:tcPr>
          <w:p w:rsidR="00F6743D" w:rsidRPr="00F6743D" w:rsidRDefault="00F6743D" w:rsidP="000266A5">
            <w:pPr>
              <w:spacing w:before="120" w:after="0" w:line="100" w:lineRule="atLeast"/>
              <w:rPr>
                <w:rFonts w:asciiTheme="majorBidi" w:hAnsiTheme="majorBidi" w:cstheme="majorBidi"/>
              </w:rPr>
            </w:pPr>
            <w:r w:rsidRPr="00F6743D">
              <w:rPr>
                <w:rFonts w:asciiTheme="majorBidi" w:hAnsiTheme="majorBidi" w:cstheme="majorBidi"/>
                <w:color w:val="000000"/>
              </w:rPr>
              <w:t>December 8</w:t>
            </w:r>
            <w:r w:rsidRPr="00F6743D">
              <w:rPr>
                <w:rFonts w:asciiTheme="majorBidi" w:hAnsiTheme="majorBidi" w:cstheme="majorBidi"/>
                <w:color w:val="000000"/>
                <w:vertAlign w:val="superscript"/>
              </w:rPr>
              <w:t>th</w:t>
            </w:r>
            <w:r w:rsidRPr="00F6743D">
              <w:rPr>
                <w:rFonts w:asciiTheme="majorBidi" w:hAnsiTheme="majorBidi" w:cstheme="majorBidi"/>
                <w:color w:val="000000"/>
              </w:rPr>
              <w:t>, 2015</w:t>
            </w:r>
          </w:p>
        </w:tc>
      </w:tr>
      <w:tr w:rsidR="00F6743D" w:rsidRPr="00F6743D" w:rsidTr="000266A5">
        <w:tc>
          <w:tcPr>
            <w:tcW w:w="1185" w:type="dxa"/>
            <w:tcBorders>
              <w:right w:val="single" w:sz="8" w:space="0" w:color="000000"/>
            </w:tcBorders>
            <w:shd w:val="clear" w:color="auto" w:fill="FFFFFF"/>
          </w:tcPr>
          <w:p w:rsidR="00F6743D" w:rsidRPr="00F6743D" w:rsidRDefault="00F6743D" w:rsidP="000266A5">
            <w:pPr>
              <w:spacing w:before="120" w:after="0" w:line="100" w:lineRule="atLeast"/>
              <w:rPr>
                <w:rFonts w:asciiTheme="majorBidi" w:hAnsiTheme="majorBidi" w:cstheme="majorBidi"/>
                <w:color w:val="000000"/>
              </w:rPr>
            </w:pPr>
            <w:r w:rsidRPr="00F6743D">
              <w:rPr>
                <w:rFonts w:asciiTheme="majorBidi" w:hAnsiTheme="majorBidi" w:cstheme="majorBidi"/>
                <w:color w:val="000000"/>
              </w:rPr>
              <w:t>Location:</w:t>
            </w:r>
          </w:p>
        </w:tc>
        <w:tc>
          <w:tcPr>
            <w:tcW w:w="7815" w:type="dxa"/>
            <w:tcBorders>
              <w:bottom w:val="single" w:sz="8" w:space="0" w:color="000000"/>
              <w:right w:val="single" w:sz="8" w:space="0" w:color="000000"/>
            </w:tcBorders>
            <w:shd w:val="clear" w:color="auto" w:fill="auto"/>
          </w:tcPr>
          <w:p w:rsidR="00F6743D" w:rsidRPr="00F6743D" w:rsidRDefault="00F6743D" w:rsidP="000266A5">
            <w:pPr>
              <w:spacing w:before="120" w:after="0" w:line="100" w:lineRule="atLeast"/>
              <w:rPr>
                <w:rFonts w:asciiTheme="majorBidi" w:hAnsiTheme="majorBidi" w:cstheme="majorBidi"/>
              </w:rPr>
            </w:pPr>
            <w:r w:rsidRPr="00F6743D">
              <w:rPr>
                <w:rFonts w:asciiTheme="majorBidi" w:hAnsiTheme="majorBidi" w:cstheme="majorBidi"/>
                <w:color w:val="000000"/>
              </w:rPr>
              <w:t>Virtual Meeting</w:t>
            </w:r>
          </w:p>
        </w:tc>
      </w:tr>
    </w:tbl>
    <w:p w:rsidR="00F6743D" w:rsidRPr="00F6743D" w:rsidRDefault="00F6743D" w:rsidP="00F6743D">
      <w:pPr>
        <w:pStyle w:val="Heading1"/>
        <w:tabs>
          <w:tab w:val="num" w:pos="0"/>
        </w:tabs>
        <w:suppressAutoHyphens/>
        <w:ind w:left="720" w:hanging="360"/>
        <w:rPr>
          <w:rFonts w:asciiTheme="majorBidi" w:hAnsiTheme="majorBidi"/>
          <w:sz w:val="22"/>
          <w:szCs w:val="22"/>
        </w:rPr>
      </w:pPr>
      <w:r w:rsidRPr="00F6743D">
        <w:rPr>
          <w:rFonts w:asciiTheme="majorBidi" w:hAnsiTheme="majorBidi"/>
          <w:sz w:val="22"/>
          <w:szCs w:val="22"/>
        </w:rPr>
        <w:t>Attendance</w:t>
      </w:r>
    </w:p>
    <w:tbl>
      <w:tblPr>
        <w:tblW w:w="0" w:type="auto"/>
        <w:tblInd w:w="70" w:type="dxa"/>
        <w:tblLayout w:type="fixed"/>
        <w:tblCellMar>
          <w:top w:w="55" w:type="dxa"/>
          <w:left w:w="55" w:type="dxa"/>
          <w:bottom w:w="55" w:type="dxa"/>
          <w:right w:w="55" w:type="dxa"/>
        </w:tblCellMar>
        <w:tblLook w:val="0000" w:firstRow="0" w:lastRow="0" w:firstColumn="0" w:lastColumn="0" w:noHBand="0" w:noVBand="0"/>
      </w:tblPr>
      <w:tblGrid>
        <w:gridCol w:w="3067"/>
        <w:gridCol w:w="3443"/>
        <w:gridCol w:w="2490"/>
      </w:tblGrid>
      <w:tr w:rsidR="00F6743D" w:rsidRPr="00F6743D" w:rsidTr="000266A5">
        <w:tc>
          <w:tcPr>
            <w:tcW w:w="3067" w:type="dxa"/>
            <w:tcBorders>
              <w:bottom w:val="single" w:sz="8" w:space="0" w:color="000000"/>
            </w:tcBorders>
            <w:shd w:val="clear" w:color="auto" w:fill="auto"/>
          </w:tcPr>
          <w:p w:rsidR="00F6743D" w:rsidRPr="00F6743D" w:rsidRDefault="00F6743D" w:rsidP="000266A5">
            <w:pPr>
              <w:spacing w:after="0" w:line="100" w:lineRule="atLeast"/>
              <w:rPr>
                <w:rFonts w:asciiTheme="majorBidi" w:hAnsiTheme="majorBidi" w:cstheme="majorBidi"/>
                <w:b/>
              </w:rPr>
            </w:pPr>
            <w:r w:rsidRPr="00F6743D">
              <w:rPr>
                <w:rFonts w:asciiTheme="majorBidi" w:hAnsiTheme="majorBidi" w:cstheme="majorBidi"/>
                <w:b/>
              </w:rPr>
              <w:t>Name</w:t>
            </w:r>
          </w:p>
        </w:tc>
        <w:tc>
          <w:tcPr>
            <w:tcW w:w="3443" w:type="dxa"/>
            <w:tcBorders>
              <w:bottom w:val="single" w:sz="8" w:space="0" w:color="000000"/>
            </w:tcBorders>
            <w:shd w:val="clear" w:color="auto" w:fill="auto"/>
          </w:tcPr>
          <w:p w:rsidR="00F6743D" w:rsidRPr="00F6743D" w:rsidRDefault="00F6743D" w:rsidP="000266A5">
            <w:pPr>
              <w:spacing w:after="0" w:line="100" w:lineRule="atLeast"/>
              <w:rPr>
                <w:rFonts w:asciiTheme="majorBidi" w:hAnsiTheme="majorBidi" w:cstheme="majorBidi"/>
                <w:b/>
              </w:rPr>
            </w:pPr>
            <w:r w:rsidRPr="00F6743D">
              <w:rPr>
                <w:rFonts w:asciiTheme="majorBidi" w:hAnsiTheme="majorBidi" w:cstheme="majorBidi"/>
                <w:b/>
              </w:rPr>
              <w:t>Organization</w:t>
            </w:r>
          </w:p>
        </w:tc>
        <w:tc>
          <w:tcPr>
            <w:tcW w:w="2490" w:type="dxa"/>
            <w:tcBorders>
              <w:bottom w:val="single" w:sz="8" w:space="0" w:color="000000"/>
            </w:tcBorders>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b/>
              </w:rPr>
              <w:t>Country</w:t>
            </w:r>
          </w:p>
        </w:tc>
      </w:tr>
      <w:tr w:rsidR="00F6743D" w:rsidRPr="00F6743D" w:rsidTr="000266A5">
        <w:trPr>
          <w:trHeight w:val="477"/>
        </w:trPr>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Jeanel</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Volney</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Marci </w:t>
            </w:r>
            <w:proofErr w:type="spellStart"/>
            <w:r w:rsidRPr="00F6743D">
              <w:rPr>
                <w:rFonts w:asciiTheme="majorBidi" w:hAnsiTheme="majorBidi" w:cstheme="majorBidi"/>
              </w:rPr>
              <w:t>Gromper</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Errol </w:t>
            </w:r>
            <w:proofErr w:type="spellStart"/>
            <w:r w:rsidRPr="00F6743D">
              <w:rPr>
                <w:rFonts w:asciiTheme="majorBidi" w:hAnsiTheme="majorBidi" w:cstheme="majorBidi"/>
              </w:rPr>
              <w:t>Goodridge</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Labour</w:t>
            </w:r>
            <w:proofErr w:type="spellEnd"/>
            <w:r w:rsidRPr="00F6743D">
              <w:rPr>
                <w:rFonts w:asciiTheme="majorBidi" w:hAnsiTheme="majorBidi" w:cstheme="majorBidi"/>
              </w:rPr>
              <w:t xml:space="preserve"> Department</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Barbados</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Gennia</w:t>
            </w:r>
            <w:proofErr w:type="spellEnd"/>
            <w:r w:rsidRPr="00F6743D">
              <w:rPr>
                <w:rFonts w:asciiTheme="majorBidi" w:hAnsiTheme="majorBidi" w:cstheme="majorBidi"/>
              </w:rPr>
              <w:t xml:space="preserve"> Oxley</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Pesticides Control Board</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Barbados</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Paula Husbands-Charles</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Barbados</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Vinicius</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Trinidade</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External Relations</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Brazil</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Alba-Luz Castro</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Environment and Sustainable Development</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Colombia</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Yven</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Cheremond</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Haiti</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Alberto Rosales</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Dafne</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Ruíz</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proofErr w:type="spellStart"/>
            <w:r w:rsidRPr="00F6743D">
              <w:rPr>
                <w:rFonts w:asciiTheme="majorBidi" w:hAnsiTheme="majorBidi" w:cstheme="majorBidi"/>
              </w:rPr>
              <w:t>Marevna</w:t>
            </w:r>
            <w:proofErr w:type="spellEnd"/>
            <w:r w:rsidRPr="00F6743D">
              <w:rPr>
                <w:rFonts w:asciiTheme="majorBidi" w:hAnsiTheme="majorBidi" w:cstheme="majorBidi"/>
              </w:rPr>
              <w:t xml:space="preserve"> Garcia</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Ministry of Health </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Margarita Contreras</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Natalia Luna</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COFEPRIS</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Victoria Ramirez</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Mexico</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Jordi </w:t>
            </w:r>
            <w:proofErr w:type="spellStart"/>
            <w:r w:rsidRPr="00F6743D">
              <w:rPr>
                <w:rFonts w:asciiTheme="majorBidi" w:hAnsiTheme="majorBidi" w:cstheme="majorBidi"/>
              </w:rPr>
              <w:t>Pon</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UNEP Chemicals</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Panama</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Marcus Natta</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St. Kitts and Nevis Bureau of Standards</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St. Kitts and Nevis</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Kasha </w:t>
            </w:r>
            <w:proofErr w:type="spellStart"/>
            <w:r w:rsidRPr="00F6743D">
              <w:rPr>
                <w:rFonts w:asciiTheme="majorBidi" w:hAnsiTheme="majorBidi" w:cstheme="majorBidi"/>
              </w:rPr>
              <w:t>Jn</w:t>
            </w:r>
            <w:proofErr w:type="spellEnd"/>
            <w:r w:rsidRPr="00F6743D">
              <w:rPr>
                <w:rFonts w:asciiTheme="majorBidi" w:hAnsiTheme="majorBidi" w:cstheme="majorBidi"/>
              </w:rPr>
              <w:t xml:space="preserve"> Baptiste</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Sustainable Development</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St. Lucia</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Claudius </w:t>
            </w:r>
            <w:proofErr w:type="spellStart"/>
            <w:r w:rsidRPr="00F6743D">
              <w:rPr>
                <w:rFonts w:asciiTheme="majorBidi" w:hAnsiTheme="majorBidi" w:cstheme="majorBidi"/>
              </w:rPr>
              <w:t>Prospere</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Ministry of Health</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St. Lucia</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Nataly </w:t>
            </w:r>
            <w:proofErr w:type="spellStart"/>
            <w:r w:rsidRPr="00F6743D">
              <w:rPr>
                <w:rFonts w:asciiTheme="majorBidi" w:hAnsiTheme="majorBidi" w:cstheme="majorBidi"/>
              </w:rPr>
              <w:t>Plet</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Ministry of </w:t>
            </w:r>
            <w:proofErr w:type="spellStart"/>
            <w:r w:rsidRPr="00F6743D">
              <w:rPr>
                <w:rFonts w:asciiTheme="majorBidi" w:hAnsiTheme="majorBidi" w:cstheme="majorBidi"/>
              </w:rPr>
              <w:t>Labour</w:t>
            </w:r>
            <w:proofErr w:type="spellEnd"/>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Suriname</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Brenda </w:t>
            </w:r>
            <w:proofErr w:type="spellStart"/>
            <w:r w:rsidRPr="00F6743D">
              <w:rPr>
                <w:rFonts w:asciiTheme="majorBidi" w:hAnsiTheme="majorBidi" w:cstheme="majorBidi"/>
              </w:rPr>
              <w:t>Koekkoek</w:t>
            </w:r>
            <w:proofErr w:type="spellEnd"/>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SAICM Secretariat</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Switzerland</w:t>
            </w:r>
          </w:p>
        </w:tc>
      </w:tr>
      <w:tr w:rsidR="00F6743D" w:rsidRPr="00F6743D" w:rsidTr="000266A5">
        <w:tc>
          <w:tcPr>
            <w:tcW w:w="3067"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Philip Pile</w:t>
            </w:r>
          </w:p>
        </w:tc>
        <w:tc>
          <w:tcPr>
            <w:tcW w:w="3443"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 xml:space="preserve">Environmental Protection Department </w:t>
            </w:r>
          </w:p>
        </w:tc>
        <w:tc>
          <w:tcPr>
            <w:tcW w:w="2490" w:type="dxa"/>
            <w:shd w:val="clear" w:color="auto" w:fill="auto"/>
          </w:tcPr>
          <w:p w:rsidR="00F6743D" w:rsidRPr="00F6743D" w:rsidRDefault="00F6743D" w:rsidP="000266A5">
            <w:pPr>
              <w:spacing w:after="0" w:line="100" w:lineRule="atLeast"/>
              <w:rPr>
                <w:rFonts w:asciiTheme="majorBidi" w:hAnsiTheme="majorBidi" w:cstheme="majorBidi"/>
              </w:rPr>
            </w:pPr>
            <w:r w:rsidRPr="00F6743D">
              <w:rPr>
                <w:rFonts w:asciiTheme="majorBidi" w:hAnsiTheme="majorBidi" w:cstheme="majorBidi"/>
              </w:rPr>
              <w:t>Barbados</w:t>
            </w:r>
          </w:p>
        </w:tc>
      </w:tr>
    </w:tbl>
    <w:p w:rsidR="00F6743D" w:rsidRDefault="00F6743D" w:rsidP="00F6743D">
      <w:pPr>
        <w:pStyle w:val="Heading1"/>
        <w:tabs>
          <w:tab w:val="num" w:pos="0"/>
        </w:tabs>
        <w:suppressAutoHyphens/>
        <w:ind w:left="720" w:hanging="360"/>
        <w:rPr>
          <w:rFonts w:asciiTheme="majorBidi" w:hAnsiTheme="majorBidi"/>
          <w:sz w:val="22"/>
          <w:szCs w:val="22"/>
        </w:rPr>
      </w:pPr>
    </w:p>
    <w:p w:rsidR="00F6743D" w:rsidRDefault="00F6743D">
      <w:pPr>
        <w:spacing w:after="0" w:line="240" w:lineRule="auto"/>
        <w:rPr>
          <w:rFonts w:asciiTheme="majorBidi" w:eastAsiaTheme="majorEastAsia" w:hAnsiTheme="majorBidi" w:cstheme="majorBidi"/>
          <w:b/>
          <w:bCs/>
          <w:color w:val="365F91" w:themeColor="accent1" w:themeShade="BF"/>
        </w:rPr>
      </w:pPr>
      <w:r>
        <w:rPr>
          <w:rFonts w:asciiTheme="majorBidi" w:hAnsiTheme="majorBidi"/>
        </w:rPr>
        <w:br w:type="page"/>
      </w:r>
    </w:p>
    <w:p w:rsidR="00F6743D" w:rsidRPr="00F6743D" w:rsidRDefault="00F6743D" w:rsidP="00F6743D">
      <w:pPr>
        <w:pStyle w:val="Heading1"/>
        <w:tabs>
          <w:tab w:val="num" w:pos="0"/>
        </w:tabs>
        <w:suppressAutoHyphens/>
        <w:ind w:left="720" w:hanging="360"/>
        <w:rPr>
          <w:rFonts w:asciiTheme="majorBidi" w:hAnsiTheme="majorBidi"/>
          <w:sz w:val="22"/>
          <w:szCs w:val="22"/>
        </w:rPr>
      </w:pPr>
      <w:r w:rsidRPr="00F6743D">
        <w:rPr>
          <w:rFonts w:asciiTheme="majorBidi" w:hAnsiTheme="majorBidi"/>
          <w:sz w:val="22"/>
          <w:szCs w:val="22"/>
        </w:rPr>
        <w:lastRenderedPageBreak/>
        <w:t>Agenda</w:t>
      </w:r>
    </w:p>
    <w:p w:rsidR="00F6743D" w:rsidRPr="00F6743D" w:rsidRDefault="00F6743D" w:rsidP="00F6743D">
      <w:pPr>
        <w:rPr>
          <w:rFonts w:asciiTheme="majorBidi" w:hAnsiTheme="majorBidi" w:cstheme="majorBidi"/>
        </w:rPr>
      </w:pPr>
    </w:p>
    <w:p w:rsidR="00F6743D" w:rsidRPr="00F6743D" w:rsidRDefault="00F6743D" w:rsidP="00F6743D">
      <w:pPr>
        <w:pStyle w:val="ListParagraph"/>
        <w:numPr>
          <w:ilvl w:val="0"/>
          <w:numId w:val="37"/>
        </w:numPr>
        <w:suppressAutoHyphens/>
        <w:spacing w:after="0"/>
        <w:contextualSpacing w:val="0"/>
        <w:rPr>
          <w:rFonts w:asciiTheme="majorBidi" w:hAnsiTheme="majorBidi" w:cstheme="majorBidi"/>
        </w:rPr>
      </w:pPr>
      <w:r w:rsidRPr="00F6743D">
        <w:rPr>
          <w:rFonts w:asciiTheme="majorBidi" w:hAnsiTheme="majorBidi" w:cstheme="majorBidi"/>
          <w:b/>
        </w:rPr>
        <w:t>Welcome</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b/>
        </w:rPr>
      </w:pPr>
      <w:r w:rsidRPr="00F6743D">
        <w:rPr>
          <w:rFonts w:asciiTheme="majorBidi" w:hAnsiTheme="majorBidi" w:cstheme="majorBidi"/>
        </w:rPr>
        <w:t xml:space="preserve">Ms. Brenda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Programme</w:t>
      </w:r>
      <w:proofErr w:type="spellEnd"/>
      <w:r w:rsidRPr="00F6743D">
        <w:rPr>
          <w:rFonts w:asciiTheme="majorBidi" w:hAnsiTheme="majorBidi" w:cstheme="majorBidi"/>
        </w:rPr>
        <w:t xml:space="preserve"> Officer from the SAICM Secretariat, called the meeting to order at 10:10 am.   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welcomed the participants and introduced Mr. Philip Pile  as the SAICM Regional Focal Point for the Latin America and the Caribbean Region.  She explained that Mr. Pile was nominated for the post at the recently concluded Fourth Session of the International Conference on Chemicals Management (ICCM4). </w:t>
      </w:r>
    </w:p>
    <w:p w:rsidR="00F6743D" w:rsidRPr="00F6743D" w:rsidRDefault="00F6743D" w:rsidP="00F6743D">
      <w:pPr>
        <w:pStyle w:val="ListParagraph"/>
        <w:numPr>
          <w:ilvl w:val="0"/>
          <w:numId w:val="37"/>
        </w:numPr>
        <w:suppressAutoHyphens/>
        <w:spacing w:after="0"/>
        <w:contextualSpacing w:val="0"/>
        <w:rPr>
          <w:rFonts w:asciiTheme="majorBidi" w:hAnsiTheme="majorBidi" w:cstheme="majorBidi"/>
        </w:rPr>
      </w:pPr>
      <w:r w:rsidRPr="00F6743D">
        <w:rPr>
          <w:rFonts w:asciiTheme="majorBidi" w:hAnsiTheme="majorBidi" w:cstheme="majorBidi"/>
          <w:b/>
        </w:rPr>
        <w:t>Purpose of Webinar</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 xml:space="preserve">Mr. Pile welcomed the participants and thanked them for their attendance. He continued to state the purpose of the teleconference and to outline the agenda for the meeting.  Mr. Pile then passed the floor over 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to relay the results of ICCM4.</w:t>
      </w:r>
    </w:p>
    <w:p w:rsidR="00F6743D" w:rsidRPr="00F6743D" w:rsidRDefault="00F6743D" w:rsidP="00F6743D">
      <w:pPr>
        <w:pStyle w:val="ListParagraph"/>
        <w:numPr>
          <w:ilvl w:val="0"/>
          <w:numId w:val="37"/>
        </w:numPr>
        <w:suppressAutoHyphens/>
        <w:spacing w:after="0"/>
        <w:contextualSpacing w:val="0"/>
        <w:rPr>
          <w:rFonts w:asciiTheme="majorBidi" w:hAnsiTheme="majorBidi" w:cstheme="majorBidi"/>
        </w:rPr>
      </w:pPr>
      <w:r w:rsidRPr="00F6743D">
        <w:rPr>
          <w:rFonts w:asciiTheme="majorBidi" w:hAnsiTheme="majorBidi" w:cstheme="majorBidi"/>
        </w:rPr>
        <w:t xml:space="preserve"> </w:t>
      </w:r>
      <w:r w:rsidRPr="00F6743D">
        <w:rPr>
          <w:rFonts w:asciiTheme="majorBidi" w:hAnsiTheme="majorBidi" w:cstheme="majorBidi"/>
          <w:b/>
        </w:rPr>
        <w:t>Review of ICCM4 Outcomes</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 xml:space="preserve">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proceeded to make a presentation of the outcomes of ICCM4.  A copy of the presentation can be found in </w:t>
      </w:r>
      <w:r w:rsidRPr="00F6743D">
        <w:rPr>
          <w:rFonts w:asciiTheme="majorBidi" w:hAnsiTheme="majorBidi" w:cstheme="majorBidi"/>
          <w:b/>
          <w:bCs/>
        </w:rPr>
        <w:t>Annex I</w:t>
      </w:r>
      <w:r w:rsidRPr="00F6743D">
        <w:rPr>
          <w:rFonts w:asciiTheme="majorBidi" w:hAnsiTheme="majorBidi" w:cstheme="majorBidi"/>
        </w:rPr>
        <w:t xml:space="preserve">.  She stated, among other things, that ICCM4 hosted </w:t>
      </w:r>
      <w:r w:rsidRPr="00F6743D">
        <w:rPr>
          <w:rFonts w:asciiTheme="majorBidi" w:eastAsia="Calibri" w:hAnsiTheme="majorBidi" w:cstheme="majorBidi"/>
          <w:kern w:val="1"/>
        </w:rPr>
        <w:t>800 delegates, including Government Ministers, Ambassadors, Heads of UN agencies, Industry CEOs and Civil Society leaders and adopted five resolutions.  She explained that the resolutions adopted pertained to:</w:t>
      </w:r>
    </w:p>
    <w:p w:rsidR="00F6743D" w:rsidRPr="00F6743D" w:rsidRDefault="00F6743D" w:rsidP="00F6743D">
      <w:pPr>
        <w:pStyle w:val="ListParagraph"/>
        <w:numPr>
          <w:ilvl w:val="0"/>
          <w:numId w:val="39"/>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Implementation towards the achievement of the 2020 goal</w:t>
      </w:r>
    </w:p>
    <w:p w:rsidR="00F6743D" w:rsidRPr="00F6743D" w:rsidRDefault="00F6743D" w:rsidP="00F6743D">
      <w:pPr>
        <w:pStyle w:val="ListParagraph"/>
        <w:numPr>
          <w:ilvl w:val="0"/>
          <w:numId w:val="39"/>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Emerging policy issues, including adopting  a new area of work on environmentally persistent pharmaceutical pollutants</w:t>
      </w:r>
    </w:p>
    <w:p w:rsidR="00F6743D" w:rsidRPr="00F6743D" w:rsidRDefault="00F6743D" w:rsidP="00F6743D">
      <w:pPr>
        <w:pStyle w:val="ListParagraph"/>
        <w:numPr>
          <w:ilvl w:val="0"/>
          <w:numId w:val="39"/>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Addressing highly hazardous pesticides</w:t>
      </w:r>
    </w:p>
    <w:p w:rsidR="00F6743D" w:rsidRPr="00F6743D" w:rsidRDefault="00F6743D" w:rsidP="00F6743D">
      <w:pPr>
        <w:pStyle w:val="ListParagraph"/>
        <w:numPr>
          <w:ilvl w:val="0"/>
          <w:numId w:val="39"/>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SAICM and sound management of chemicals and waste beyond 2020</w:t>
      </w:r>
    </w:p>
    <w:p w:rsidR="00F6743D" w:rsidRPr="00F6743D" w:rsidRDefault="00F6743D" w:rsidP="00F6743D">
      <w:pPr>
        <w:pStyle w:val="ListParagraph"/>
        <w:numPr>
          <w:ilvl w:val="0"/>
          <w:numId w:val="39"/>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Activities and budget of the SAICM secretariat</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b/>
        </w:rPr>
      </w:pPr>
      <w:r w:rsidRPr="00F6743D">
        <w:rPr>
          <w:rFonts w:asciiTheme="majorBidi" w:hAnsiTheme="majorBidi" w:cstheme="majorBidi"/>
        </w:rPr>
        <w:t>After the presentation, participants were invited to provide their comments.</w:t>
      </w:r>
    </w:p>
    <w:p w:rsidR="00F6743D" w:rsidRPr="00F6743D" w:rsidRDefault="00F6743D" w:rsidP="00F6743D">
      <w:pPr>
        <w:pStyle w:val="ListParagraph"/>
        <w:numPr>
          <w:ilvl w:val="0"/>
          <w:numId w:val="37"/>
        </w:numPr>
        <w:suppressAutoHyphens/>
        <w:spacing w:before="240" w:after="0"/>
        <w:contextualSpacing w:val="0"/>
        <w:rPr>
          <w:rFonts w:asciiTheme="majorBidi" w:hAnsiTheme="majorBidi" w:cstheme="majorBidi"/>
        </w:rPr>
      </w:pPr>
      <w:r w:rsidRPr="00F6743D">
        <w:rPr>
          <w:rFonts w:asciiTheme="majorBidi" w:hAnsiTheme="majorBidi" w:cstheme="majorBidi"/>
          <w:b/>
        </w:rPr>
        <w:t>Discussion on ICCM4 outcome and Next Steps</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 xml:space="preserve">Mrs. Paula Husbands-Charles of Barbados queried whether budgets had been established for the strategic areas of SAICM.  Ms. </w:t>
      </w:r>
      <w:proofErr w:type="spellStart"/>
      <w:r w:rsidRPr="00F6743D">
        <w:rPr>
          <w:rFonts w:asciiTheme="majorBidi" w:hAnsiTheme="majorBidi" w:cstheme="majorBidi"/>
        </w:rPr>
        <w:t>Koekkeok</w:t>
      </w:r>
      <w:proofErr w:type="spellEnd"/>
      <w:r w:rsidRPr="00F6743D">
        <w:rPr>
          <w:rFonts w:asciiTheme="majorBidi" w:hAnsiTheme="majorBidi" w:cstheme="majorBidi"/>
        </w:rPr>
        <w:t xml:space="preserve"> answered in the affirmative indicating the budgets for the strategic area are set by the agencies responsible for those areas.  She further explained that the budgets for the strategic areas were different to the budget for the operation of the Secretariat, which was agreed to in resolution IV/5 at ICCM4.</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proofErr w:type="spellStart"/>
      <w:r w:rsidRPr="00F6743D">
        <w:rPr>
          <w:rFonts w:asciiTheme="majorBidi" w:hAnsiTheme="majorBidi" w:cstheme="majorBidi"/>
        </w:rPr>
        <w:t>Yvens</w:t>
      </w:r>
      <w:proofErr w:type="spellEnd"/>
      <w:r w:rsidRPr="00F6743D">
        <w:rPr>
          <w:rFonts w:asciiTheme="majorBidi" w:hAnsiTheme="majorBidi" w:cstheme="majorBidi"/>
        </w:rPr>
        <w:t xml:space="preserve"> </w:t>
      </w:r>
      <w:proofErr w:type="spellStart"/>
      <w:r w:rsidRPr="00F6743D">
        <w:rPr>
          <w:rFonts w:asciiTheme="majorBidi" w:hAnsiTheme="majorBidi" w:cstheme="majorBidi"/>
        </w:rPr>
        <w:t>Chérémond</w:t>
      </w:r>
      <w:proofErr w:type="spellEnd"/>
      <w:r w:rsidRPr="00F6743D">
        <w:rPr>
          <w:rFonts w:asciiTheme="majorBidi" w:hAnsiTheme="majorBidi" w:cstheme="majorBidi"/>
        </w:rPr>
        <w:t xml:space="preserve"> of Haiti  highlighted challenges that the country was facing with respect to lead in paint, highly hazardous pesticides  and environmentally persistent pharmaceutical pollutants.  He asked what help could be obtained from SAICM in these areas.  </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lastRenderedPageBreak/>
        <w:t xml:space="preserve">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suggested that Overall Orientation Guidance (OOG) document (endorsed at ICCM4 SAICM/ICCM.4/6) could guide the efforts of governments in these areas.  With respect to environmentally persistent pharmaceutical pollutants, the representative from the SAICM Secretariat suggested that  the World Health Organization (WHO) and UNEP could be requested to make a presentation at a future meeting of the SACIM stakeholders in the Latin American and Caribbean Region.</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One of the participants enquired about the initiatives that countries in the region undertook or are undertaking to address the issues of  lead in paint, highly hazardous pesticides  and environmentally persistent pharmaceutical pollutants.  No initiatives were identified by the participants during the call and Mr. Pile indicated that he would try to obtain the information and share it with stakeholders.</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b/>
        </w:rPr>
      </w:pPr>
      <w:r w:rsidRPr="00F6743D">
        <w:rPr>
          <w:rFonts w:asciiTheme="majorBidi" w:hAnsiTheme="majorBidi" w:cstheme="majorBidi"/>
        </w:rPr>
        <w:t xml:space="preserve">Mr. Pile asked participants for suggestions regarding the frequency of the regional meeting by means of teleconference.  Based </w:t>
      </w:r>
      <w:proofErr w:type="spellStart"/>
      <w:r w:rsidRPr="00F6743D">
        <w:rPr>
          <w:rFonts w:asciiTheme="majorBidi" w:hAnsiTheme="majorBidi" w:cstheme="majorBidi"/>
        </w:rPr>
        <w:t>of</w:t>
      </w:r>
      <w:proofErr w:type="spellEnd"/>
      <w:r w:rsidRPr="00F6743D">
        <w:rPr>
          <w:rFonts w:asciiTheme="majorBidi" w:hAnsiTheme="majorBidi" w:cstheme="majorBidi"/>
        </w:rPr>
        <w:t xml:space="preserve"> the feedback from respondents, it was concluded that regional meetings will be held quarterly.</w:t>
      </w:r>
    </w:p>
    <w:p w:rsidR="00F6743D" w:rsidRPr="00F6743D" w:rsidRDefault="00F6743D" w:rsidP="00F6743D">
      <w:pPr>
        <w:pStyle w:val="ListParagraph"/>
        <w:numPr>
          <w:ilvl w:val="0"/>
          <w:numId w:val="37"/>
        </w:numPr>
        <w:suppressAutoHyphens/>
        <w:spacing w:after="0"/>
        <w:contextualSpacing w:val="0"/>
        <w:rPr>
          <w:rFonts w:asciiTheme="majorBidi" w:hAnsiTheme="majorBidi" w:cstheme="majorBidi"/>
        </w:rPr>
      </w:pPr>
      <w:r w:rsidRPr="00F6743D">
        <w:rPr>
          <w:rFonts w:asciiTheme="majorBidi" w:hAnsiTheme="majorBidi" w:cstheme="majorBidi"/>
          <w:b/>
        </w:rPr>
        <w:t>Any other business</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 xml:space="preserve">The issues was raised regarding translation to Spanish, and vice versa, for future meeting.  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indicated that currently there was no facility to provide translation for webinars.  She recognized that translation is very helpful for the region and suggested that the region could devise and suggest a solution to the problem together with UNEP.</w:t>
      </w:r>
    </w:p>
    <w:p w:rsidR="00F6743D" w:rsidRPr="00F6743D" w:rsidRDefault="00F6743D" w:rsidP="00F6743D">
      <w:pPr>
        <w:pStyle w:val="Heading1"/>
        <w:tabs>
          <w:tab w:val="num" w:pos="0"/>
        </w:tabs>
        <w:suppressAutoHyphens/>
        <w:ind w:left="720" w:hanging="360"/>
        <w:rPr>
          <w:rFonts w:asciiTheme="majorBidi" w:hAnsiTheme="majorBidi"/>
          <w:color w:val="auto"/>
          <w:sz w:val="22"/>
          <w:szCs w:val="22"/>
        </w:rPr>
      </w:pPr>
      <w:r w:rsidRPr="00F6743D">
        <w:rPr>
          <w:rFonts w:asciiTheme="majorBidi" w:hAnsiTheme="majorBidi"/>
          <w:sz w:val="22"/>
          <w:szCs w:val="22"/>
        </w:rPr>
        <w:t>Close of meeting</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proofErr w:type="spellStart"/>
      <w:r w:rsidRPr="00F6743D">
        <w:rPr>
          <w:rFonts w:asciiTheme="majorBidi" w:hAnsiTheme="majorBidi" w:cstheme="majorBidi"/>
        </w:rPr>
        <w:t>Mr</w:t>
      </w:r>
      <w:proofErr w:type="spellEnd"/>
      <w:r w:rsidRPr="00F6743D">
        <w:rPr>
          <w:rFonts w:asciiTheme="majorBidi" w:hAnsiTheme="majorBidi" w:cstheme="majorBidi"/>
        </w:rPr>
        <w:t xml:space="preserve"> Pile indicated that he would prepare and distribute minutes of the meeting .  He then thanked the participants once again for their attendance.  He also thanked Ms. </w:t>
      </w:r>
      <w:proofErr w:type="spellStart"/>
      <w:r w:rsidRPr="00F6743D">
        <w:rPr>
          <w:rFonts w:asciiTheme="majorBidi" w:hAnsiTheme="majorBidi" w:cstheme="majorBidi"/>
        </w:rPr>
        <w:t>Koekkoek</w:t>
      </w:r>
      <w:proofErr w:type="spellEnd"/>
      <w:r w:rsidRPr="00F6743D">
        <w:rPr>
          <w:rFonts w:asciiTheme="majorBidi" w:hAnsiTheme="majorBidi" w:cstheme="majorBidi"/>
        </w:rPr>
        <w:t xml:space="preserve"> for her participation and the Basel, Rotterdam and Stockholm Secretariat for use of their teleconference platform.</w:t>
      </w:r>
    </w:p>
    <w:p w:rsidR="00F6743D" w:rsidRPr="00F6743D" w:rsidRDefault="00F6743D" w:rsidP="00F6743D">
      <w:pPr>
        <w:pStyle w:val="ListParagraph"/>
        <w:numPr>
          <w:ilvl w:val="0"/>
          <w:numId w:val="38"/>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The meeting adjourned at 11:20 am.</w:t>
      </w:r>
    </w:p>
    <w:p w:rsidR="00F6743D" w:rsidRPr="00F6743D" w:rsidRDefault="00F6743D" w:rsidP="00F6743D">
      <w:pPr>
        <w:pStyle w:val="Heading1"/>
        <w:tabs>
          <w:tab w:val="num" w:pos="0"/>
        </w:tabs>
        <w:suppressAutoHyphens/>
        <w:ind w:left="720" w:hanging="360"/>
        <w:rPr>
          <w:rFonts w:asciiTheme="majorBidi" w:hAnsiTheme="majorBidi"/>
          <w:sz w:val="22"/>
          <w:szCs w:val="22"/>
        </w:rPr>
      </w:pPr>
      <w:r w:rsidRPr="00F6743D">
        <w:rPr>
          <w:rFonts w:asciiTheme="majorBidi" w:hAnsiTheme="majorBidi"/>
          <w:sz w:val="22"/>
          <w:szCs w:val="22"/>
        </w:rPr>
        <w:t>Decisions Taken</w:t>
      </w:r>
    </w:p>
    <w:p w:rsidR="00F6743D" w:rsidRPr="00F6743D" w:rsidRDefault="00F6743D" w:rsidP="00F6743D">
      <w:pPr>
        <w:pStyle w:val="ListParagraph"/>
        <w:numPr>
          <w:ilvl w:val="0"/>
          <w:numId w:val="40"/>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Mr. Pile will prepare and distribute minutes of the meeting.</w:t>
      </w:r>
    </w:p>
    <w:p w:rsidR="00F6743D" w:rsidRPr="00F6743D" w:rsidRDefault="00F6743D" w:rsidP="00F6743D">
      <w:pPr>
        <w:pStyle w:val="ListParagraph"/>
        <w:numPr>
          <w:ilvl w:val="0"/>
          <w:numId w:val="40"/>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Mr. Pile  will collect information about initiatives in the region to address lead in paint,  highly hazardous pesticides  and environmentally persistent pharmaceutical pollutants and share this information with stakeholders.</w:t>
      </w:r>
    </w:p>
    <w:p w:rsidR="00F6743D" w:rsidRPr="00F6743D" w:rsidRDefault="00F6743D" w:rsidP="00F6743D">
      <w:pPr>
        <w:pStyle w:val="ListParagraph"/>
        <w:numPr>
          <w:ilvl w:val="0"/>
          <w:numId w:val="40"/>
        </w:numPr>
        <w:suppressAutoHyphens/>
        <w:spacing w:before="240" w:after="240"/>
        <w:contextualSpacing w:val="0"/>
        <w:jc w:val="both"/>
        <w:rPr>
          <w:rFonts w:asciiTheme="majorBidi" w:hAnsiTheme="majorBidi" w:cstheme="majorBidi"/>
        </w:rPr>
      </w:pPr>
      <w:r w:rsidRPr="00F6743D">
        <w:rPr>
          <w:rFonts w:asciiTheme="majorBidi" w:hAnsiTheme="majorBidi" w:cstheme="majorBidi"/>
        </w:rPr>
        <w:t>Meetings of SAICM stakeholders in the Latin American and Caribbean Region will be scheduled quarterly.</w:t>
      </w:r>
    </w:p>
    <w:p w:rsidR="00F6743D" w:rsidRDefault="00F6743D" w:rsidP="00F6743D"/>
    <w:p w:rsidR="00C22CB3" w:rsidRDefault="00C22CB3" w:rsidP="00393FB5">
      <w:pPr>
        <w:spacing w:line="240" w:lineRule="auto"/>
        <w:ind w:firstLine="720"/>
        <w:jc w:val="both"/>
        <w:rPr>
          <w:rFonts w:ascii="Times New Roman" w:hAnsi="Times New Roman" w:cs="Times New Roman"/>
          <w:b/>
          <w:bCs/>
          <w:i/>
          <w:iCs/>
          <w:sz w:val="28"/>
          <w:szCs w:val="28"/>
        </w:rPr>
      </w:pPr>
    </w:p>
    <w:p w:rsidR="00C22CB3" w:rsidRPr="00D26A3D" w:rsidRDefault="00C22CB3" w:rsidP="00DB722C">
      <w:pPr>
        <w:spacing w:line="240" w:lineRule="auto"/>
        <w:ind w:firstLine="720"/>
        <w:jc w:val="both"/>
        <w:rPr>
          <w:rFonts w:ascii="Times New Roman" w:hAnsi="Times New Roman" w:cs="Times New Roman"/>
          <w:b/>
          <w:bCs/>
          <w:i/>
          <w:iCs/>
          <w:sz w:val="28"/>
          <w:szCs w:val="28"/>
        </w:rPr>
      </w:pPr>
      <w:r w:rsidRPr="00D26A3D">
        <w:rPr>
          <w:rFonts w:ascii="Times New Roman" w:hAnsi="Times New Roman" w:cs="Times New Roman"/>
          <w:b/>
          <w:bCs/>
          <w:i/>
          <w:iCs/>
          <w:sz w:val="28"/>
          <w:szCs w:val="28"/>
        </w:rPr>
        <w:lastRenderedPageBreak/>
        <w:t>5</w:t>
      </w:r>
      <w:r w:rsidRPr="00D26A3D">
        <w:rPr>
          <w:rFonts w:ascii="Times New Roman" w:hAnsi="Times New Roman" w:cs="Times New Roman"/>
          <w:b/>
          <w:bCs/>
          <w:i/>
          <w:iCs/>
          <w:sz w:val="28"/>
          <w:szCs w:val="28"/>
        </w:rPr>
        <w:tab/>
        <w:t>Western European and other group</w:t>
      </w:r>
    </w:p>
    <w:p w:rsidR="003B68C9" w:rsidRPr="003B68C9" w:rsidRDefault="003B68C9" w:rsidP="003B68C9">
      <w:pPr>
        <w:jc w:val="center"/>
        <w:rPr>
          <w:rFonts w:asciiTheme="majorBidi" w:eastAsia="Times New Roman" w:hAnsiTheme="majorBidi" w:cstheme="majorBidi"/>
          <w:b/>
          <w:lang w:val="en-GB"/>
        </w:rPr>
      </w:pPr>
      <w:r w:rsidRPr="003B68C9">
        <w:rPr>
          <w:rFonts w:asciiTheme="majorBidi" w:eastAsia="Times New Roman" w:hAnsiTheme="majorBidi" w:cstheme="majorBidi"/>
          <w:b/>
          <w:lang w:val="en-GB"/>
        </w:rPr>
        <w:t>Meeting Minutes</w:t>
      </w:r>
    </w:p>
    <w:p w:rsidR="003B68C9" w:rsidRPr="003B68C9" w:rsidRDefault="003B68C9" w:rsidP="003B68C9">
      <w:pPr>
        <w:spacing w:after="0" w:line="240" w:lineRule="auto"/>
        <w:jc w:val="center"/>
        <w:rPr>
          <w:rFonts w:asciiTheme="majorBidi" w:hAnsiTheme="majorBidi" w:cstheme="majorBidi"/>
          <w:b/>
          <w:bCs/>
        </w:rPr>
      </w:pPr>
      <w:r w:rsidRPr="003B68C9">
        <w:rPr>
          <w:rFonts w:asciiTheme="majorBidi" w:hAnsiTheme="majorBidi" w:cstheme="majorBidi"/>
          <w:b/>
          <w:bCs/>
        </w:rPr>
        <w:t>SAICM Stakeholders: Western Europe and Others Group (WEOG) call</w:t>
      </w:r>
      <w:r w:rsidRPr="003B68C9">
        <w:rPr>
          <w:rFonts w:asciiTheme="majorBidi" w:hAnsiTheme="majorBidi" w:cstheme="majorBidi"/>
          <w:b/>
          <w:bCs/>
        </w:rPr>
        <w:br/>
        <w:t>Wednesday, March 2, 2016 (1pm CET; 7am EST)</w:t>
      </w:r>
    </w:p>
    <w:p w:rsidR="003B68C9" w:rsidRPr="003B68C9" w:rsidRDefault="003B68C9" w:rsidP="003B68C9">
      <w:pPr>
        <w:spacing w:after="0" w:line="240" w:lineRule="auto"/>
        <w:jc w:val="both"/>
        <w:rPr>
          <w:rFonts w:asciiTheme="majorBidi" w:hAnsiTheme="majorBidi" w:cstheme="majorBidi"/>
          <w:b/>
          <w:bCs/>
        </w:rPr>
      </w:pPr>
    </w:p>
    <w:p w:rsidR="003B68C9" w:rsidRPr="003B68C9" w:rsidRDefault="003B68C9" w:rsidP="003B68C9">
      <w:pPr>
        <w:spacing w:after="0" w:line="240" w:lineRule="auto"/>
        <w:jc w:val="both"/>
        <w:rPr>
          <w:rFonts w:asciiTheme="majorBidi" w:hAnsiTheme="majorBidi" w:cstheme="majorBidi"/>
          <w:b/>
          <w:bCs/>
        </w:rPr>
      </w:pPr>
      <w:r w:rsidRPr="003B68C9">
        <w:rPr>
          <w:rFonts w:asciiTheme="majorBidi" w:hAnsiTheme="majorBidi" w:cstheme="majorBidi"/>
          <w:b/>
          <w:bCs/>
        </w:rPr>
        <w:t>Attendees:</w:t>
      </w:r>
    </w:p>
    <w:p w:rsidR="003B68C9" w:rsidRPr="003B68C9" w:rsidRDefault="003B68C9" w:rsidP="003B68C9">
      <w:pPr>
        <w:spacing w:after="0" w:line="240" w:lineRule="auto"/>
        <w:jc w:val="both"/>
        <w:rPr>
          <w:rFonts w:asciiTheme="majorBidi" w:eastAsia="Times New Roman" w:hAnsiTheme="majorBidi" w:cstheme="majorBidi"/>
          <w:bCs/>
          <w:lang w:val="en-GB"/>
        </w:rPr>
      </w:pPr>
      <w:r w:rsidRPr="003B68C9">
        <w:rPr>
          <w:rFonts w:asciiTheme="majorBidi" w:hAnsiTheme="majorBidi" w:cstheme="majorBidi"/>
          <w:bCs/>
        </w:rPr>
        <w:t xml:space="preserve">Alexander </w:t>
      </w:r>
      <w:proofErr w:type="spellStart"/>
      <w:r w:rsidRPr="003B68C9">
        <w:rPr>
          <w:rFonts w:asciiTheme="majorBidi" w:hAnsiTheme="majorBidi" w:cstheme="majorBidi"/>
          <w:bCs/>
        </w:rPr>
        <w:t>Nies</w:t>
      </w:r>
      <w:proofErr w:type="spellEnd"/>
      <w:r w:rsidRPr="003B68C9">
        <w:rPr>
          <w:rFonts w:asciiTheme="majorBidi" w:hAnsiTheme="majorBidi" w:cstheme="majorBidi"/>
          <w:bCs/>
        </w:rPr>
        <w:t xml:space="preserve"> (DE, ICCM5 Bureau President for WEOG), Johanna Rose (DE), Rafael </w:t>
      </w:r>
      <w:proofErr w:type="spellStart"/>
      <w:r w:rsidRPr="003B68C9">
        <w:rPr>
          <w:rFonts w:asciiTheme="majorBidi" w:hAnsiTheme="majorBidi" w:cstheme="majorBidi"/>
          <w:bCs/>
        </w:rPr>
        <w:t>Zubrycki</w:t>
      </w:r>
      <w:proofErr w:type="spellEnd"/>
      <w:r w:rsidRPr="003B68C9">
        <w:rPr>
          <w:rFonts w:asciiTheme="majorBidi" w:hAnsiTheme="majorBidi" w:cstheme="majorBidi"/>
          <w:bCs/>
        </w:rPr>
        <w:t xml:space="preserve"> (DE), Elsa </w:t>
      </w:r>
      <w:proofErr w:type="spellStart"/>
      <w:r w:rsidRPr="003B68C9">
        <w:rPr>
          <w:rFonts w:asciiTheme="majorBidi" w:hAnsiTheme="majorBidi" w:cstheme="majorBidi"/>
          <w:bCs/>
        </w:rPr>
        <w:t>Semmling</w:t>
      </w:r>
      <w:proofErr w:type="spellEnd"/>
      <w:r w:rsidRPr="003B68C9">
        <w:rPr>
          <w:rFonts w:asciiTheme="majorBidi" w:hAnsiTheme="majorBidi" w:cstheme="majorBidi"/>
          <w:bCs/>
        </w:rPr>
        <w:t xml:space="preserve"> (DE), Nils Simon (DE), Suzanne </w:t>
      </w:r>
      <w:proofErr w:type="spellStart"/>
      <w:r w:rsidRPr="003B68C9">
        <w:rPr>
          <w:rFonts w:asciiTheme="majorBidi" w:hAnsiTheme="majorBidi" w:cstheme="majorBidi"/>
          <w:bCs/>
        </w:rPr>
        <w:t>Lepinnen</w:t>
      </w:r>
      <w:proofErr w:type="spellEnd"/>
      <w:r w:rsidRPr="003B68C9">
        <w:rPr>
          <w:rFonts w:asciiTheme="majorBidi" w:hAnsiTheme="majorBidi" w:cstheme="majorBidi"/>
          <w:bCs/>
        </w:rPr>
        <w:t xml:space="preserve"> (CA, Regional Focal Point for WEOG), Sarah Coombs (CA), Victoria Tunstall (CA), Anita </w:t>
      </w:r>
      <w:proofErr w:type="spellStart"/>
      <w:r w:rsidRPr="003B68C9">
        <w:rPr>
          <w:rFonts w:asciiTheme="majorBidi" w:hAnsiTheme="majorBidi" w:cstheme="majorBidi"/>
          <w:bCs/>
        </w:rPr>
        <w:t>Galletti</w:t>
      </w:r>
      <w:proofErr w:type="spellEnd"/>
      <w:r w:rsidRPr="003B68C9">
        <w:rPr>
          <w:rFonts w:asciiTheme="majorBidi" w:hAnsiTheme="majorBidi" w:cstheme="majorBidi"/>
          <w:bCs/>
        </w:rPr>
        <w:t xml:space="preserve"> (IT), </w:t>
      </w:r>
      <w:proofErr w:type="spellStart"/>
      <w:r w:rsidRPr="003B68C9">
        <w:rPr>
          <w:rFonts w:asciiTheme="majorBidi" w:hAnsiTheme="majorBidi" w:cstheme="majorBidi"/>
          <w:bCs/>
        </w:rPr>
        <w:t>Sverre</w:t>
      </w:r>
      <w:proofErr w:type="spellEnd"/>
      <w:r w:rsidRPr="003B68C9">
        <w:rPr>
          <w:rFonts w:asciiTheme="majorBidi" w:hAnsiTheme="majorBidi" w:cstheme="majorBidi"/>
          <w:bCs/>
        </w:rPr>
        <w:t xml:space="preserve"> Thomas </w:t>
      </w:r>
      <w:proofErr w:type="spellStart"/>
      <w:r w:rsidRPr="003B68C9">
        <w:rPr>
          <w:rFonts w:asciiTheme="majorBidi" w:hAnsiTheme="majorBidi" w:cstheme="majorBidi"/>
          <w:bCs/>
        </w:rPr>
        <w:t>Jahre</w:t>
      </w:r>
      <w:proofErr w:type="spellEnd"/>
      <w:r w:rsidRPr="003B68C9">
        <w:rPr>
          <w:rFonts w:asciiTheme="majorBidi" w:hAnsiTheme="majorBidi" w:cstheme="majorBidi"/>
          <w:bCs/>
        </w:rPr>
        <w:t xml:space="preserve"> (NO), Jürgen </w:t>
      </w:r>
      <w:proofErr w:type="spellStart"/>
      <w:r w:rsidRPr="003B68C9">
        <w:rPr>
          <w:rFonts w:asciiTheme="majorBidi" w:hAnsiTheme="majorBidi" w:cstheme="majorBidi"/>
          <w:bCs/>
        </w:rPr>
        <w:t>Helbig</w:t>
      </w:r>
      <w:proofErr w:type="spellEnd"/>
      <w:r w:rsidRPr="003B68C9">
        <w:rPr>
          <w:rFonts w:asciiTheme="majorBidi" w:hAnsiTheme="majorBidi" w:cstheme="majorBidi"/>
          <w:bCs/>
        </w:rPr>
        <w:t xml:space="preserve"> (COM), Jacob </w:t>
      </w:r>
      <w:proofErr w:type="spellStart"/>
      <w:r w:rsidRPr="003B68C9">
        <w:rPr>
          <w:rFonts w:asciiTheme="majorBidi" w:hAnsiTheme="majorBidi" w:cstheme="majorBidi"/>
          <w:bCs/>
        </w:rPr>
        <w:t>Duer</w:t>
      </w:r>
      <w:proofErr w:type="spellEnd"/>
      <w:r w:rsidRPr="003B68C9">
        <w:rPr>
          <w:rFonts w:asciiTheme="majorBidi" w:hAnsiTheme="majorBidi" w:cstheme="majorBidi"/>
          <w:bCs/>
        </w:rPr>
        <w:t xml:space="preserve"> (SAICM Secretariat), Brenda </w:t>
      </w:r>
      <w:proofErr w:type="spellStart"/>
      <w:r w:rsidRPr="003B68C9">
        <w:rPr>
          <w:rFonts w:asciiTheme="majorBidi" w:hAnsiTheme="majorBidi" w:cstheme="majorBidi"/>
          <w:bCs/>
        </w:rPr>
        <w:t>Koekkoek</w:t>
      </w:r>
      <w:proofErr w:type="spellEnd"/>
      <w:r w:rsidRPr="003B68C9">
        <w:rPr>
          <w:rFonts w:asciiTheme="majorBidi" w:hAnsiTheme="majorBidi" w:cstheme="majorBidi"/>
          <w:bCs/>
        </w:rPr>
        <w:t xml:space="preserve"> (SAICM Secretariat), Muhammed </w:t>
      </w:r>
      <w:proofErr w:type="spellStart"/>
      <w:r w:rsidRPr="003B68C9">
        <w:rPr>
          <w:rFonts w:asciiTheme="majorBidi" w:hAnsiTheme="majorBidi" w:cstheme="majorBidi"/>
          <w:bCs/>
        </w:rPr>
        <w:t>Omotola</w:t>
      </w:r>
      <w:proofErr w:type="spellEnd"/>
      <w:r w:rsidRPr="003B68C9">
        <w:rPr>
          <w:rFonts w:asciiTheme="majorBidi" w:hAnsiTheme="majorBidi" w:cstheme="majorBidi"/>
          <w:bCs/>
        </w:rPr>
        <w:t xml:space="preserve"> (SAICM Secretariat)</w:t>
      </w:r>
    </w:p>
    <w:p w:rsidR="003B68C9" w:rsidRPr="003B68C9" w:rsidRDefault="003B68C9" w:rsidP="003B68C9">
      <w:pPr>
        <w:spacing w:after="0" w:line="240" w:lineRule="auto"/>
        <w:jc w:val="both"/>
        <w:rPr>
          <w:rFonts w:asciiTheme="majorBidi" w:eastAsia="Times New Roman" w:hAnsiTheme="majorBidi" w:cstheme="majorBidi"/>
          <w:lang w:val="en-GB"/>
        </w:rPr>
      </w:pPr>
    </w:p>
    <w:p w:rsidR="003B68C9" w:rsidRPr="003B68C9" w:rsidRDefault="003B68C9" w:rsidP="003B68C9">
      <w:pPr>
        <w:spacing w:after="0" w:line="240" w:lineRule="auto"/>
        <w:jc w:val="both"/>
        <w:rPr>
          <w:rFonts w:asciiTheme="majorBidi" w:eastAsia="Times New Roman" w:hAnsiTheme="majorBidi" w:cstheme="majorBidi"/>
          <w:b/>
          <w:lang w:val="en-GB"/>
        </w:rPr>
      </w:pPr>
      <w:r w:rsidRPr="003B68C9">
        <w:rPr>
          <w:rFonts w:asciiTheme="majorBidi" w:eastAsia="Times New Roman" w:hAnsiTheme="majorBidi" w:cstheme="majorBidi"/>
          <w:b/>
          <w:lang w:val="en-GB"/>
        </w:rPr>
        <w:t xml:space="preserve">Welcome, Jacob </w:t>
      </w:r>
      <w:proofErr w:type="spellStart"/>
      <w:r w:rsidRPr="003B68C9">
        <w:rPr>
          <w:rFonts w:asciiTheme="majorBidi" w:eastAsia="Times New Roman" w:hAnsiTheme="majorBidi" w:cstheme="majorBidi"/>
          <w:b/>
          <w:lang w:val="en-GB"/>
        </w:rPr>
        <w:t>Duer</w:t>
      </w:r>
      <w:proofErr w:type="spellEnd"/>
      <w:r w:rsidRPr="003B68C9">
        <w:rPr>
          <w:rFonts w:asciiTheme="majorBidi" w:eastAsia="Times New Roman" w:hAnsiTheme="majorBidi" w:cstheme="majorBidi"/>
          <w:b/>
          <w:lang w:val="en-GB"/>
        </w:rPr>
        <w:t>, SAICM Secretariat</w:t>
      </w:r>
    </w:p>
    <w:p w:rsidR="003B68C9" w:rsidRPr="003B68C9" w:rsidRDefault="003B68C9" w:rsidP="003B68C9">
      <w:pPr>
        <w:spacing w:after="0" w:line="240" w:lineRule="auto"/>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b/>
          <w:lang w:val="en-GB"/>
        </w:rPr>
        <w:t xml:space="preserve">1. Introduction, Alexander </w:t>
      </w:r>
      <w:proofErr w:type="spellStart"/>
      <w:r w:rsidRPr="003B68C9">
        <w:rPr>
          <w:rFonts w:asciiTheme="majorBidi" w:eastAsia="Times New Roman" w:hAnsiTheme="majorBidi" w:cstheme="majorBidi"/>
          <w:b/>
          <w:lang w:val="en-GB"/>
        </w:rPr>
        <w:t>Nies</w:t>
      </w:r>
      <w:proofErr w:type="spellEnd"/>
      <w:r w:rsidRPr="003B68C9">
        <w:rPr>
          <w:rFonts w:asciiTheme="majorBidi" w:eastAsia="Times New Roman" w:hAnsiTheme="majorBidi" w:cstheme="majorBidi"/>
          <w:b/>
          <w:lang w:val="en-GB"/>
        </w:rPr>
        <w:t xml:space="preserve"> (Germany)</w:t>
      </w: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Alexander welcomed attendees and thanked them for their participation. SAICM WEOG Webinar was a joint initiative of the SAICM Secretariat, WEOG regional focal point and WEOG Bureau member. The goal was to discuss the ICCM4 outcomes, SAICM implementation since ICCM4 in the region and to prepare the 1</w:t>
      </w:r>
      <w:r w:rsidRPr="003B68C9">
        <w:rPr>
          <w:rFonts w:asciiTheme="majorBidi" w:eastAsia="Times New Roman" w:hAnsiTheme="majorBidi" w:cstheme="majorBidi"/>
          <w:vertAlign w:val="superscript"/>
          <w:lang w:val="en-GB"/>
        </w:rPr>
        <w:t>st</w:t>
      </w:r>
      <w:r w:rsidRPr="003B68C9">
        <w:rPr>
          <w:rFonts w:asciiTheme="majorBidi" w:eastAsia="Times New Roman" w:hAnsiTheme="majorBidi" w:cstheme="majorBidi"/>
          <w:lang w:val="en-GB"/>
        </w:rPr>
        <w:t xml:space="preserve"> ICCM5 Bureau Meeting.</w:t>
      </w: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lang w:val="en-GB"/>
        </w:rPr>
        <w:br/>
      </w:r>
      <w:r w:rsidRPr="003B68C9">
        <w:rPr>
          <w:rFonts w:asciiTheme="majorBidi" w:eastAsia="Times New Roman" w:hAnsiTheme="majorBidi" w:cstheme="majorBidi"/>
          <w:b/>
          <w:lang w:val="en-GB"/>
        </w:rPr>
        <w:t xml:space="preserve">2. Welcome / roll-call, Suzanne </w:t>
      </w:r>
      <w:proofErr w:type="spellStart"/>
      <w:r w:rsidRPr="003B68C9">
        <w:rPr>
          <w:rFonts w:asciiTheme="majorBidi" w:eastAsia="Times New Roman" w:hAnsiTheme="majorBidi" w:cstheme="majorBidi"/>
          <w:b/>
          <w:lang w:val="en-GB"/>
        </w:rPr>
        <w:t>Leppinen</w:t>
      </w:r>
      <w:proofErr w:type="spellEnd"/>
      <w:r w:rsidRPr="003B68C9">
        <w:rPr>
          <w:rFonts w:asciiTheme="majorBidi" w:eastAsia="Times New Roman" w:hAnsiTheme="majorBidi" w:cstheme="majorBidi"/>
          <w:b/>
          <w:lang w:val="en-GB"/>
        </w:rPr>
        <w:t xml:space="preserve"> (Canada)</w:t>
      </w: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Suzanne led roll-call of participants of each country/organization (participant list, see above). Only representatives of the countries of Italy, Norway, Germany and Canada and the European Commission participated. Secretariat staff and staff of Germany and Canada also listened to the call.</w:t>
      </w: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lang w:val="en-GB"/>
        </w:rPr>
        <w:br/>
      </w:r>
      <w:r w:rsidRPr="003B68C9">
        <w:rPr>
          <w:rFonts w:asciiTheme="majorBidi" w:eastAsia="Times New Roman" w:hAnsiTheme="majorBidi" w:cstheme="majorBidi"/>
          <w:b/>
          <w:lang w:val="en-GB"/>
        </w:rPr>
        <w:t xml:space="preserve">3. Purpose of the call, Alexander </w:t>
      </w:r>
      <w:proofErr w:type="spellStart"/>
      <w:r w:rsidRPr="003B68C9">
        <w:rPr>
          <w:rFonts w:asciiTheme="majorBidi" w:eastAsia="Times New Roman" w:hAnsiTheme="majorBidi" w:cstheme="majorBidi"/>
          <w:b/>
          <w:lang w:val="en-GB"/>
        </w:rPr>
        <w:t>Nies</w:t>
      </w:r>
      <w:proofErr w:type="spellEnd"/>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Purpose of the call was to:</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Review of ICCM4 outcomes</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Discuss the draft agenda for the 1</w:t>
      </w:r>
      <w:r w:rsidRPr="003B68C9">
        <w:rPr>
          <w:rFonts w:asciiTheme="majorBidi" w:eastAsia="Times New Roman" w:hAnsiTheme="majorBidi" w:cstheme="majorBidi"/>
          <w:vertAlign w:val="superscript"/>
          <w:lang w:val="en-GB"/>
        </w:rPr>
        <w:t>st</w:t>
      </w:r>
      <w:r w:rsidRPr="003B68C9">
        <w:rPr>
          <w:rFonts w:asciiTheme="majorBidi" w:eastAsia="Times New Roman" w:hAnsiTheme="majorBidi" w:cstheme="majorBidi"/>
          <w:lang w:val="en-GB"/>
        </w:rPr>
        <w:t xml:space="preserve"> ICCM5 Bureau Meeting</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Exchange information on regional engagement in inter-sessional process</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Provide an update on forthcoming events </w:t>
      </w: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lang w:val="en-GB"/>
        </w:rPr>
        <w:br/>
      </w:r>
      <w:r w:rsidRPr="003B68C9">
        <w:rPr>
          <w:rFonts w:asciiTheme="majorBidi" w:eastAsia="Times New Roman" w:hAnsiTheme="majorBidi" w:cstheme="majorBidi"/>
          <w:b/>
          <w:lang w:val="en-GB"/>
        </w:rPr>
        <w:t>4. Review of ICCM4 outcomes, SAICM secretariat</w:t>
      </w: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Secretariat presented on: highlights of ICCM4, key outcomes on implementation towards achievement of 2020 goal, Overall Orientation and Guidance (OOG), Emerging Policy Issues (EPIs), Highly Hazardous Pesticides (HHPs), the Strategic Approach and Sound Management of Chemicals and Waste (SMCW) beyond 2020, activities and budget of the Secretariat, appointment ICCM5 Bureau, sectoral participants, and regional focal points. Secretariat suggested that ICCM4 revitalize stakeholder engagement in the Strategic Approach (see attachment).</w:t>
      </w:r>
    </w:p>
    <w:p w:rsidR="003B68C9" w:rsidRPr="003B68C9" w:rsidRDefault="003B68C9" w:rsidP="003B68C9">
      <w:pPr>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In the discussion, the Secretariat reported that approximately 25 applications for the independent evaluation of SAICM had been received. A consultant team may be appointed (</w:t>
      </w:r>
      <w:proofErr w:type="spellStart"/>
      <w:r w:rsidRPr="003B68C9">
        <w:rPr>
          <w:rFonts w:asciiTheme="majorBidi" w:eastAsia="Times New Roman" w:hAnsiTheme="majorBidi" w:cstheme="majorBidi"/>
          <w:lang w:val="en-GB"/>
        </w:rPr>
        <w:t>ie</w:t>
      </w:r>
      <w:proofErr w:type="spellEnd"/>
      <w:r w:rsidRPr="003B68C9">
        <w:rPr>
          <w:rFonts w:asciiTheme="majorBidi" w:eastAsia="Times New Roman" w:hAnsiTheme="majorBidi" w:cstheme="majorBidi"/>
          <w:lang w:val="en-GB"/>
        </w:rPr>
        <w:t xml:space="preserve">. lead evaluator supported by others). The Secretariat has developed a timeline for the evaluation, which may have to be adjusted depending on the timing of the inter-sessional meetings. A. </w:t>
      </w:r>
      <w:proofErr w:type="spellStart"/>
      <w:r w:rsidRPr="003B68C9">
        <w:rPr>
          <w:rFonts w:asciiTheme="majorBidi" w:eastAsia="Times New Roman" w:hAnsiTheme="majorBidi" w:cstheme="majorBidi"/>
          <w:lang w:val="en-GB"/>
        </w:rPr>
        <w:t>Nies</w:t>
      </w:r>
      <w:proofErr w:type="spellEnd"/>
      <w:r w:rsidRPr="003B68C9">
        <w:rPr>
          <w:rFonts w:asciiTheme="majorBidi" w:eastAsia="Times New Roman" w:hAnsiTheme="majorBidi" w:cstheme="majorBidi"/>
          <w:lang w:val="en-GB"/>
        </w:rPr>
        <w:t xml:space="preserve"> informed the group that the inter-sessional meetings are scheduled to take place in early 2017 and 2018, with an interim report of the independent evaluator available before the first meeting.</w:t>
      </w:r>
    </w:p>
    <w:p w:rsidR="003B68C9" w:rsidRPr="003B68C9" w:rsidRDefault="003B68C9" w:rsidP="003B68C9">
      <w:pPr>
        <w:spacing w:after="0"/>
        <w:jc w:val="both"/>
        <w:rPr>
          <w:rFonts w:asciiTheme="majorBidi" w:eastAsia="Times New Roman" w:hAnsiTheme="majorBidi" w:cstheme="majorBidi"/>
          <w:lang w:val="en-GB"/>
        </w:rPr>
      </w:pPr>
    </w:p>
    <w:p w:rsidR="003B68C9" w:rsidRDefault="003B68C9" w:rsidP="003B68C9">
      <w:pPr>
        <w:spacing w:after="0"/>
        <w:jc w:val="both"/>
        <w:rPr>
          <w:rFonts w:asciiTheme="majorBidi" w:eastAsia="Times New Roman" w:hAnsiTheme="majorBidi" w:cstheme="majorBidi"/>
          <w:b/>
          <w:lang w:val="en-GB"/>
        </w:rPr>
      </w:pP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b/>
          <w:lang w:val="en-GB"/>
        </w:rPr>
        <w:lastRenderedPageBreak/>
        <w:t xml:space="preserve">5. Bureau meeting, agenda and engagement of WEOG, Alexander </w:t>
      </w:r>
      <w:proofErr w:type="spellStart"/>
      <w:r w:rsidRPr="003B68C9">
        <w:rPr>
          <w:rFonts w:asciiTheme="majorBidi" w:eastAsia="Times New Roman" w:hAnsiTheme="majorBidi" w:cstheme="majorBidi"/>
          <w:b/>
          <w:lang w:val="en-GB"/>
        </w:rPr>
        <w:t>Nies</w:t>
      </w:r>
      <w:proofErr w:type="spellEnd"/>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The Secretariat reported that documents to be made available for the 1</w:t>
      </w:r>
      <w:r w:rsidRPr="003B68C9">
        <w:rPr>
          <w:rFonts w:asciiTheme="majorBidi" w:eastAsia="Times New Roman" w:hAnsiTheme="majorBidi" w:cstheme="majorBidi"/>
          <w:vertAlign w:val="superscript"/>
          <w:lang w:val="en-GB"/>
        </w:rPr>
        <w:t>st</w:t>
      </w:r>
      <w:r w:rsidRPr="003B68C9">
        <w:rPr>
          <w:rFonts w:asciiTheme="majorBidi" w:eastAsia="Times New Roman" w:hAnsiTheme="majorBidi" w:cstheme="majorBidi"/>
          <w:lang w:val="en-GB"/>
        </w:rPr>
        <w:t xml:space="preserve"> Bureau meeting would include: A compilation of reports from regional/sectoral calls; The SAICM planning project document 2016-2020; A document summarizing the key activities to implement the OOG; An overview of ICCM4 resolutions; A report on teleconferences on EPIs, An update on the inter-sessional process and timeline; An update on forthcoming meetings. As usual, documents will be sent out two weeks before the bureau meeting starts, i.e. on 2 March.</w:t>
      </w:r>
    </w:p>
    <w:p w:rsidR="003B68C9" w:rsidRPr="003B68C9" w:rsidRDefault="003B68C9" w:rsidP="003B68C9">
      <w:pPr>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lang w:val="en-GB"/>
        </w:rPr>
        <w:t xml:space="preserve">In the discussion, participants agreed that documents will be forwarded to WEOG National Focal Points. Deadline for comments is 1 week ahead of the Bureau meeting.   </w:t>
      </w:r>
      <w:r w:rsidRPr="003B68C9">
        <w:rPr>
          <w:rFonts w:asciiTheme="majorBidi" w:eastAsia="Times New Roman" w:hAnsiTheme="majorBidi" w:cstheme="majorBidi"/>
          <w:b/>
          <w:lang w:val="en-GB"/>
        </w:rPr>
        <w:t xml:space="preserve"> </w:t>
      </w: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 </w:t>
      </w: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b/>
          <w:lang w:val="en-GB"/>
        </w:rPr>
        <w:t xml:space="preserve">6. Regional engagement in intersessional processes, Suzanne </w:t>
      </w:r>
      <w:proofErr w:type="spellStart"/>
      <w:r w:rsidRPr="003B68C9">
        <w:rPr>
          <w:rFonts w:asciiTheme="majorBidi" w:eastAsia="Times New Roman" w:hAnsiTheme="majorBidi" w:cstheme="majorBidi"/>
          <w:b/>
          <w:lang w:val="en-GB"/>
        </w:rPr>
        <w:t>Leppinen</w:t>
      </w:r>
      <w:proofErr w:type="spellEnd"/>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Suzanne </w:t>
      </w:r>
      <w:proofErr w:type="spellStart"/>
      <w:r w:rsidRPr="003B68C9">
        <w:rPr>
          <w:rFonts w:asciiTheme="majorBidi" w:eastAsia="Times New Roman" w:hAnsiTheme="majorBidi" w:cstheme="majorBidi"/>
          <w:lang w:val="en-GB"/>
        </w:rPr>
        <w:t>Leppinen</w:t>
      </w:r>
      <w:proofErr w:type="spellEnd"/>
      <w:r w:rsidRPr="003B68C9">
        <w:rPr>
          <w:rFonts w:asciiTheme="majorBidi" w:eastAsia="Times New Roman" w:hAnsiTheme="majorBidi" w:cstheme="majorBidi"/>
          <w:lang w:val="en-GB"/>
        </w:rPr>
        <w:t xml:space="preserve"> posed the question of how we would like to engage on the intersessional process as a region. A. </w:t>
      </w:r>
      <w:proofErr w:type="spellStart"/>
      <w:r w:rsidRPr="003B68C9">
        <w:rPr>
          <w:rFonts w:asciiTheme="majorBidi" w:eastAsia="Times New Roman" w:hAnsiTheme="majorBidi" w:cstheme="majorBidi"/>
          <w:lang w:val="en-GB"/>
        </w:rPr>
        <w:t>Nies</w:t>
      </w:r>
      <w:proofErr w:type="spellEnd"/>
      <w:r w:rsidRPr="003B68C9">
        <w:rPr>
          <w:rFonts w:asciiTheme="majorBidi" w:eastAsia="Times New Roman" w:hAnsiTheme="majorBidi" w:cstheme="majorBidi"/>
          <w:lang w:val="en-GB"/>
        </w:rPr>
        <w:t xml:space="preserve"> noted that the 2</w:t>
      </w:r>
      <w:r w:rsidRPr="003B68C9">
        <w:rPr>
          <w:rFonts w:asciiTheme="majorBidi" w:eastAsia="Times New Roman" w:hAnsiTheme="majorBidi" w:cstheme="majorBidi"/>
          <w:vertAlign w:val="superscript"/>
          <w:lang w:val="en-GB"/>
        </w:rPr>
        <w:t>nd</w:t>
      </w:r>
      <w:r w:rsidRPr="003B68C9">
        <w:rPr>
          <w:rFonts w:asciiTheme="majorBidi" w:eastAsia="Times New Roman" w:hAnsiTheme="majorBidi" w:cstheme="majorBidi"/>
          <w:lang w:val="en-GB"/>
        </w:rPr>
        <w:t xml:space="preserve"> Bureau meeting is likely to be scheduled for December 2016, and suggested having another SAICM WEOG webinar within the next 9 months. S. </w:t>
      </w:r>
      <w:proofErr w:type="spellStart"/>
      <w:r w:rsidRPr="003B68C9">
        <w:rPr>
          <w:rFonts w:asciiTheme="majorBidi" w:eastAsia="Times New Roman" w:hAnsiTheme="majorBidi" w:cstheme="majorBidi"/>
          <w:lang w:val="en-GB"/>
        </w:rPr>
        <w:t>Leppinen</w:t>
      </w:r>
      <w:proofErr w:type="spellEnd"/>
      <w:r w:rsidRPr="003B68C9">
        <w:rPr>
          <w:rFonts w:asciiTheme="majorBidi" w:eastAsia="Times New Roman" w:hAnsiTheme="majorBidi" w:cstheme="majorBidi"/>
          <w:lang w:val="en-GB"/>
        </w:rPr>
        <w:t xml:space="preserve"> also suggested that an informal meeting of WEOG members might be possible, if desired by the group, back-to-back with the OECD Joint meeting in November 2016 in Paris as most WEOG members may be there.</w:t>
      </w:r>
    </w:p>
    <w:p w:rsidR="003B68C9" w:rsidRPr="003B68C9" w:rsidRDefault="003B68C9" w:rsidP="003B68C9">
      <w:pPr>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COM, NO and IT all approved of the suggestion by A. </w:t>
      </w:r>
      <w:proofErr w:type="spellStart"/>
      <w:r w:rsidRPr="003B68C9">
        <w:rPr>
          <w:rFonts w:asciiTheme="majorBidi" w:eastAsia="Times New Roman" w:hAnsiTheme="majorBidi" w:cstheme="majorBidi"/>
          <w:lang w:val="en-GB"/>
        </w:rPr>
        <w:t>Nies</w:t>
      </w:r>
      <w:proofErr w:type="spellEnd"/>
      <w:r w:rsidRPr="003B68C9">
        <w:rPr>
          <w:rFonts w:asciiTheme="majorBidi" w:eastAsia="Times New Roman" w:hAnsiTheme="majorBidi" w:cstheme="majorBidi"/>
          <w:lang w:val="en-GB"/>
        </w:rPr>
        <w:t xml:space="preserve"> that he, as President regularly circulate an information note on progress on SAICM relevant issues to all stakeholders (number of times to be determined). </w:t>
      </w:r>
    </w:p>
    <w:p w:rsidR="003B68C9" w:rsidRPr="003B68C9" w:rsidRDefault="003B68C9" w:rsidP="003B68C9">
      <w:pPr>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b/>
          <w:lang w:val="en-GB"/>
        </w:rPr>
      </w:pPr>
      <w:r w:rsidRPr="003B68C9">
        <w:rPr>
          <w:rFonts w:asciiTheme="majorBidi" w:eastAsia="Times New Roman" w:hAnsiTheme="majorBidi" w:cstheme="majorBidi"/>
          <w:b/>
          <w:lang w:val="en-GB"/>
        </w:rPr>
        <w:t xml:space="preserve">7. Other issues (e.g. SDG workshop, roundtable), Alexander </w:t>
      </w:r>
      <w:proofErr w:type="spellStart"/>
      <w:r w:rsidRPr="003B68C9">
        <w:rPr>
          <w:rFonts w:asciiTheme="majorBidi" w:eastAsia="Times New Roman" w:hAnsiTheme="majorBidi" w:cstheme="majorBidi"/>
          <w:b/>
          <w:lang w:val="en-GB"/>
        </w:rPr>
        <w:t>Nies</w:t>
      </w:r>
      <w:proofErr w:type="spellEnd"/>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The Secretariat informed the group about forthcoming meetings which include:</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The International Expert and Stakeholder Workshop, “Integrated national implementation of SDGs and International Chemicals and Waste Agreements”, Geneva, 11 – 13 April 2016</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Consultative Experts Meeting for the preparation of the Global Chemicals Outlook II, “Taking stock and exploring the future of global chemicals management in a sustainable development context”, Geneva, 13- 14 April 2016</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UNEA-2, Nairobi, 23 – 27 May 2016</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OEWG10 to Basel Convention, Nairobi, 30 May – 2 June 2016</w:t>
      </w:r>
    </w:p>
    <w:p w:rsidR="003B68C9" w:rsidRPr="003B68C9" w:rsidRDefault="003B68C9" w:rsidP="003B68C9">
      <w:pPr>
        <w:pStyle w:val="ListParagraph"/>
        <w:numPr>
          <w:ilvl w:val="0"/>
          <w:numId w:val="41"/>
        </w:num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GEF Council meeting, Washington DC,  June 2016 - Secretariat will make statement and urges member states to reach out to GEF Council members to ensure an increase of funding for SAICM in the 7</w:t>
      </w:r>
      <w:r w:rsidRPr="003B68C9">
        <w:rPr>
          <w:rFonts w:asciiTheme="majorBidi" w:eastAsia="Times New Roman" w:hAnsiTheme="majorBidi" w:cstheme="majorBidi"/>
          <w:vertAlign w:val="superscript"/>
          <w:lang w:val="en-GB"/>
        </w:rPr>
        <w:t>th</w:t>
      </w:r>
      <w:r w:rsidRPr="003B68C9">
        <w:rPr>
          <w:rFonts w:asciiTheme="majorBidi" w:eastAsia="Times New Roman" w:hAnsiTheme="majorBidi" w:cstheme="majorBidi"/>
          <w:lang w:val="en-GB"/>
        </w:rPr>
        <w:t xml:space="preserve"> replenishment of the GEF trust fund</w:t>
      </w:r>
    </w:p>
    <w:p w:rsidR="003B68C9" w:rsidRPr="003B68C9" w:rsidRDefault="003B68C9" w:rsidP="003B68C9">
      <w:pPr>
        <w:pStyle w:val="ListParagraph"/>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A. </w:t>
      </w:r>
      <w:proofErr w:type="spellStart"/>
      <w:r w:rsidRPr="003B68C9">
        <w:rPr>
          <w:rFonts w:asciiTheme="majorBidi" w:eastAsia="Times New Roman" w:hAnsiTheme="majorBidi" w:cstheme="majorBidi"/>
          <w:lang w:val="en-GB"/>
        </w:rPr>
        <w:t>Nies</w:t>
      </w:r>
      <w:proofErr w:type="spellEnd"/>
      <w:r w:rsidRPr="003B68C9">
        <w:rPr>
          <w:rFonts w:asciiTheme="majorBidi" w:eastAsia="Times New Roman" w:hAnsiTheme="majorBidi" w:cstheme="majorBidi"/>
          <w:lang w:val="en-GB"/>
        </w:rPr>
        <w:t xml:space="preserve"> emphasized the importance of linking SAICM and the SDG implementation in both directions: SAICM as significantly contributing to SDG implementation, and SDGs guiding SAICM’s future.</w:t>
      </w:r>
    </w:p>
    <w:p w:rsidR="003B68C9" w:rsidRPr="003B68C9" w:rsidRDefault="003B68C9" w:rsidP="003B68C9">
      <w:pPr>
        <w:spacing w:after="0"/>
        <w:jc w:val="both"/>
        <w:rPr>
          <w:rFonts w:asciiTheme="majorBidi" w:eastAsia="Times New Roman" w:hAnsiTheme="majorBidi" w:cstheme="majorBidi"/>
          <w:lang w:val="en-GB"/>
        </w:rPr>
      </w:pP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S. </w:t>
      </w:r>
      <w:proofErr w:type="spellStart"/>
      <w:r w:rsidRPr="003B68C9">
        <w:rPr>
          <w:rFonts w:asciiTheme="majorBidi" w:eastAsia="Times New Roman" w:hAnsiTheme="majorBidi" w:cstheme="majorBidi"/>
          <w:lang w:val="en-GB"/>
        </w:rPr>
        <w:t>Leppinen</w:t>
      </w:r>
      <w:proofErr w:type="spellEnd"/>
      <w:r w:rsidRPr="003B68C9">
        <w:rPr>
          <w:rFonts w:asciiTheme="majorBidi" w:eastAsia="Times New Roman" w:hAnsiTheme="majorBidi" w:cstheme="majorBidi"/>
          <w:lang w:val="en-GB"/>
        </w:rPr>
        <w:t xml:space="preserve"> provided an update about the current state of a Resolution on Chemicals, which is expected to be under consideration at the World Health Assembly (WHA) in May. Nine countries are currently co-sponsoring the draft resolution, including Canada, Germany, USA, Spain, and France from WEOG. The aim is to promote engagement of the health sector in SAICM towards 2020 and beyond, including a request to WHO to develop a roadmap with concrete activities for members moving forward and a report on health impacts of waste. Inter-sessional consultations are being led by permanent missions to the UN in Geneva. There are also plans for a WHA side event that will be co-sponsored by Canada and Germany and others. Germany stressed the importance of countries urging </w:t>
      </w:r>
      <w:r w:rsidRPr="003B68C9">
        <w:rPr>
          <w:rFonts w:asciiTheme="majorBidi" w:eastAsia="Times New Roman" w:hAnsiTheme="majorBidi" w:cstheme="majorBidi"/>
          <w:lang w:val="en-GB"/>
        </w:rPr>
        <w:lastRenderedPageBreak/>
        <w:t xml:space="preserve">WHO to return one person/post to the SAICM Secretariat. The European Commission is confident that agreement will be reached at WHA.  WEOG Members thanked Canada for this initiative. </w:t>
      </w:r>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 xml:space="preserve"> </w:t>
      </w:r>
      <w:r w:rsidRPr="003B68C9">
        <w:rPr>
          <w:rFonts w:asciiTheme="majorBidi" w:eastAsia="Times New Roman" w:hAnsiTheme="majorBidi" w:cstheme="majorBidi"/>
          <w:b/>
          <w:lang w:val="en-GB"/>
        </w:rPr>
        <w:br/>
        <w:t xml:space="preserve">8. Next steps / proposed frequency of calls, Suzanne </w:t>
      </w:r>
      <w:proofErr w:type="spellStart"/>
      <w:r w:rsidRPr="003B68C9">
        <w:rPr>
          <w:rFonts w:asciiTheme="majorBidi" w:eastAsia="Times New Roman" w:hAnsiTheme="majorBidi" w:cstheme="majorBidi"/>
          <w:b/>
          <w:lang w:val="en-GB"/>
        </w:rPr>
        <w:t>Leppinen</w:t>
      </w:r>
      <w:proofErr w:type="spellEnd"/>
    </w:p>
    <w:p w:rsidR="003B68C9" w:rsidRPr="003B68C9" w:rsidRDefault="003B68C9" w:rsidP="003B68C9">
      <w:pPr>
        <w:spacing w:after="0"/>
        <w:jc w:val="both"/>
        <w:rPr>
          <w:rFonts w:asciiTheme="majorBidi" w:eastAsia="Times New Roman" w:hAnsiTheme="majorBidi" w:cstheme="majorBidi"/>
          <w:lang w:val="en-GB"/>
        </w:rPr>
      </w:pPr>
      <w:r w:rsidRPr="003B68C9">
        <w:rPr>
          <w:rFonts w:asciiTheme="majorBidi" w:eastAsia="Times New Roman" w:hAnsiTheme="majorBidi" w:cstheme="majorBidi"/>
          <w:lang w:val="en-GB"/>
        </w:rPr>
        <w:t>Immediate next steps: Documents for the 1</w:t>
      </w:r>
      <w:r w:rsidRPr="003B68C9">
        <w:rPr>
          <w:rFonts w:asciiTheme="majorBidi" w:eastAsia="Times New Roman" w:hAnsiTheme="majorBidi" w:cstheme="majorBidi"/>
          <w:vertAlign w:val="superscript"/>
          <w:lang w:val="en-GB"/>
        </w:rPr>
        <w:t>st</w:t>
      </w:r>
      <w:r w:rsidRPr="003B68C9">
        <w:rPr>
          <w:rFonts w:asciiTheme="majorBidi" w:eastAsia="Times New Roman" w:hAnsiTheme="majorBidi" w:cstheme="majorBidi"/>
          <w:lang w:val="en-GB"/>
        </w:rPr>
        <w:t xml:space="preserve"> Bureau meeting will be sent to National Focal Points for comments and the Bureau meeting report will also be circulated. A. </w:t>
      </w:r>
      <w:proofErr w:type="spellStart"/>
      <w:r w:rsidRPr="003B68C9">
        <w:rPr>
          <w:rFonts w:asciiTheme="majorBidi" w:eastAsia="Times New Roman" w:hAnsiTheme="majorBidi" w:cstheme="majorBidi"/>
          <w:lang w:val="en-GB"/>
        </w:rPr>
        <w:t>Nies</w:t>
      </w:r>
      <w:proofErr w:type="spellEnd"/>
      <w:r w:rsidRPr="003B68C9">
        <w:rPr>
          <w:rFonts w:asciiTheme="majorBidi" w:eastAsia="Times New Roman" w:hAnsiTheme="majorBidi" w:cstheme="majorBidi"/>
          <w:lang w:val="en-GB"/>
        </w:rPr>
        <w:t xml:space="preserve"> and S. </w:t>
      </w:r>
      <w:proofErr w:type="spellStart"/>
      <w:r w:rsidRPr="003B68C9">
        <w:rPr>
          <w:rFonts w:asciiTheme="majorBidi" w:eastAsia="Times New Roman" w:hAnsiTheme="majorBidi" w:cstheme="majorBidi"/>
          <w:lang w:val="en-GB"/>
        </w:rPr>
        <w:t>Leppinen</w:t>
      </w:r>
      <w:proofErr w:type="spellEnd"/>
      <w:r w:rsidRPr="003B68C9">
        <w:rPr>
          <w:rFonts w:asciiTheme="majorBidi" w:eastAsia="Times New Roman" w:hAnsiTheme="majorBidi" w:cstheme="majorBidi"/>
          <w:lang w:val="en-GB"/>
        </w:rPr>
        <w:t xml:space="preserve"> also invite comments on how they can best fulfil their roles as WEOG representatives. </w:t>
      </w:r>
    </w:p>
    <w:p w:rsidR="00C22CB3" w:rsidRDefault="00C22CB3" w:rsidP="00393FB5">
      <w:pPr>
        <w:spacing w:line="24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____________________________________________________</w:t>
      </w:r>
    </w:p>
    <w:p w:rsidR="009166B3" w:rsidRDefault="009166B3">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rsidR="00C22CB3" w:rsidRDefault="00C22CB3" w:rsidP="001C5E71">
      <w:pPr>
        <w:pStyle w:val="ListParagraph"/>
        <w:numPr>
          <w:ilvl w:val="0"/>
          <w:numId w:val="48"/>
        </w:numPr>
        <w:tabs>
          <w:tab w:val="left" w:pos="1134"/>
        </w:tabs>
        <w:spacing w:line="240" w:lineRule="auto"/>
        <w:jc w:val="both"/>
        <w:rPr>
          <w:rFonts w:ascii="Times New Roman" w:hAnsi="Times New Roman" w:cs="Times New Roman"/>
          <w:b/>
          <w:bCs/>
          <w:sz w:val="28"/>
          <w:szCs w:val="28"/>
          <w:u w:val="single"/>
        </w:rPr>
      </w:pPr>
      <w:r w:rsidRPr="00675D5F">
        <w:rPr>
          <w:rFonts w:ascii="Times New Roman" w:hAnsi="Times New Roman" w:cs="Times New Roman"/>
          <w:b/>
          <w:bCs/>
          <w:sz w:val="28"/>
          <w:szCs w:val="28"/>
          <w:u w:val="single"/>
        </w:rPr>
        <w:lastRenderedPageBreak/>
        <w:t>ENVIRONMENT</w:t>
      </w:r>
      <w:r>
        <w:rPr>
          <w:rFonts w:ascii="Times New Roman" w:hAnsi="Times New Roman" w:cs="Times New Roman"/>
          <w:b/>
          <w:bCs/>
          <w:sz w:val="28"/>
          <w:szCs w:val="28"/>
          <w:u w:val="single"/>
        </w:rPr>
        <w:t xml:space="preserve"> STAKEHOLDERS</w:t>
      </w:r>
    </w:p>
    <w:p w:rsidR="009166B3" w:rsidRPr="009166B3" w:rsidRDefault="009166B3" w:rsidP="009166B3">
      <w:pPr>
        <w:jc w:val="center"/>
        <w:rPr>
          <w:rFonts w:asciiTheme="majorBidi" w:hAnsiTheme="majorBidi" w:cstheme="majorBidi"/>
          <w:b/>
        </w:rPr>
      </w:pPr>
      <w:r w:rsidRPr="009166B3">
        <w:rPr>
          <w:rFonts w:asciiTheme="majorBidi" w:hAnsiTheme="majorBidi" w:cstheme="majorBidi"/>
          <w:b/>
        </w:rPr>
        <w:t>Report of SAICM Stakeholder Teleconference with Public Interest NGO Sector</w:t>
      </w:r>
    </w:p>
    <w:p w:rsidR="009166B3" w:rsidRPr="009166B3" w:rsidRDefault="009166B3" w:rsidP="009166B3">
      <w:pPr>
        <w:jc w:val="center"/>
        <w:rPr>
          <w:rFonts w:asciiTheme="majorBidi" w:hAnsiTheme="majorBidi" w:cstheme="majorBidi"/>
          <w:b/>
        </w:rPr>
      </w:pPr>
      <w:r w:rsidRPr="009166B3">
        <w:rPr>
          <w:rFonts w:asciiTheme="majorBidi" w:hAnsiTheme="majorBidi" w:cstheme="majorBidi"/>
          <w:b/>
        </w:rPr>
        <w:t>23 February 2016</w:t>
      </w:r>
    </w:p>
    <w:p w:rsidR="009166B3" w:rsidRPr="009166B3" w:rsidRDefault="009166B3" w:rsidP="009166B3">
      <w:pPr>
        <w:jc w:val="center"/>
        <w:rPr>
          <w:rFonts w:asciiTheme="majorBidi" w:hAnsiTheme="majorBidi" w:cstheme="majorBidi"/>
        </w:rPr>
      </w:pPr>
      <w:r w:rsidRPr="009166B3">
        <w:rPr>
          <w:rFonts w:asciiTheme="majorBidi" w:hAnsiTheme="majorBidi" w:cstheme="majorBidi"/>
        </w:rPr>
        <w:t xml:space="preserve">Report by Joe </w:t>
      </w:r>
      <w:proofErr w:type="spellStart"/>
      <w:r w:rsidRPr="009166B3">
        <w:rPr>
          <w:rFonts w:asciiTheme="majorBidi" w:hAnsiTheme="majorBidi" w:cstheme="majorBidi"/>
        </w:rPr>
        <w:t>DiGangi</w:t>
      </w:r>
      <w:proofErr w:type="spellEnd"/>
      <w:r w:rsidRPr="009166B3">
        <w:rPr>
          <w:rFonts w:asciiTheme="majorBidi" w:hAnsiTheme="majorBidi" w:cstheme="majorBidi"/>
        </w:rPr>
        <w:t>, IPEN</w:t>
      </w:r>
    </w:p>
    <w:p w:rsidR="009166B3" w:rsidRPr="009166B3" w:rsidRDefault="009166B3" w:rsidP="009166B3">
      <w:pPr>
        <w:rPr>
          <w:rFonts w:asciiTheme="majorBidi" w:hAnsiTheme="majorBidi" w:cstheme="majorBidi"/>
        </w:rPr>
      </w:pPr>
      <w:r w:rsidRPr="009166B3">
        <w:rPr>
          <w:rFonts w:asciiTheme="majorBidi" w:hAnsiTheme="majorBidi" w:cstheme="majorBidi"/>
        </w:rPr>
        <w:t>Sectoral participant in the ICCM5 Bureau for the public interest NGO sector</w:t>
      </w: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The SAICM Secretariat held a teleconference with public interest NGO sector representatives on 23 February 2016. Participants included representatives from the SAICM secretariat, UNEP, FAO, and NGO participants from Pesticide Action Network Asia-Pacific (Malaysia), COLNODO (Colombia), Women in Europe for a Common Future (Germany), and IPEN.</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The purpose of this teleconference was to provide opportunities for information exchange with the secretariat, including a review of ICCM4 outcomes, an update on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and an update on actions undertaken on highly hazardous pesticides.</w:t>
      </w:r>
    </w:p>
    <w:p w:rsidR="009166B3" w:rsidRPr="009166B3" w:rsidRDefault="009166B3" w:rsidP="009166B3">
      <w:pPr>
        <w:pStyle w:val="ListParagraph"/>
        <w:rPr>
          <w:rFonts w:asciiTheme="majorBidi" w:hAnsiTheme="majorBidi" w:cstheme="majorBidi"/>
        </w:rPr>
      </w:pPr>
    </w:p>
    <w:p w:rsidR="009166B3" w:rsidRPr="009166B3" w:rsidRDefault="009166B3" w:rsidP="009166B3">
      <w:pPr>
        <w:rPr>
          <w:rFonts w:asciiTheme="majorBidi" w:hAnsiTheme="majorBidi" w:cstheme="majorBidi"/>
          <w:b/>
        </w:rPr>
      </w:pPr>
      <w:r w:rsidRPr="009166B3">
        <w:rPr>
          <w:rFonts w:asciiTheme="majorBidi" w:hAnsiTheme="majorBidi" w:cstheme="majorBidi"/>
          <w:b/>
        </w:rPr>
        <w:t>Review of ICCM4 outcomes</w:t>
      </w: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The meeting began with a review of outcomes of the 4</w:t>
      </w:r>
      <w:r w:rsidRPr="009166B3">
        <w:rPr>
          <w:rFonts w:asciiTheme="majorBidi" w:hAnsiTheme="majorBidi" w:cstheme="majorBidi"/>
          <w:vertAlign w:val="superscript"/>
        </w:rPr>
        <w:t>th</w:t>
      </w:r>
      <w:r w:rsidRPr="009166B3">
        <w:rPr>
          <w:rFonts w:asciiTheme="majorBidi" w:hAnsiTheme="majorBidi" w:cstheme="majorBidi"/>
        </w:rPr>
        <w:t xml:space="preserve"> International Conference on Chemicals Management (ICCM4) by Mr. Jacob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(United Nations Environment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(UNEP)), Principal Coordinator for SAICM (see presentation attached).</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Mr.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noted that more than 800 delegates participated in ICCM4 and that the meeting revitalized commitment to SAICM implementation.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He reviewed the five categories of resolutions adopted at ICCM4 including the following: Implementation towards the achievement of the 2020 goal; emerging policy issues including a new issue, environmentally persistent pharmaceutical pollutants; addressing highly hazardous pesticides; SAICM and the sound management of chemicals beyond 2020; and activities and budget of the SAICM secretariat.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ICCM4 noted the potential for SAICM to make a significant contribution to implementation of the Sustainable Development Goals (SDGs) and identified six core activity areas for implementation between now and 2020.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Mr.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outlined the agreed upon intersessional process for considering arrangements for the sound management of chemicals and wastes beyond 2020. These arrangements include two planning meetings before the Third Open-ended Working Group meeting (OEWG3) plus one more meeting between OEWG3 and ICCM5.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The intersessional process also includes an independent evaluation of SAICM. The secretariat has advertised for a consultant(s) to carry out the evaluation and hopes to identify someone by the end of March 2016.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In answer to a question about the timeline of the beyond 2020 process, Mr.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noted that the SAICM Bureau would discuss the issue but one possible schedule would be one meeting early in 2017 and a second meeting in the 1</w:t>
      </w:r>
      <w:r w:rsidRPr="009166B3">
        <w:rPr>
          <w:rFonts w:asciiTheme="majorBidi" w:hAnsiTheme="majorBidi" w:cstheme="majorBidi"/>
          <w:vertAlign w:val="superscript"/>
        </w:rPr>
        <w:t>st</w:t>
      </w:r>
      <w:r w:rsidRPr="009166B3">
        <w:rPr>
          <w:rFonts w:asciiTheme="majorBidi" w:hAnsiTheme="majorBidi" w:cstheme="majorBidi"/>
        </w:rPr>
        <w:t xml:space="preserve"> quarter of 2018.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participant asked about the Terms of Reference for the evaluation of SAICM. Mr.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noted that the Terms of Reference is annexed to the ICCM4 decision and includes </w:t>
      </w:r>
      <w:r w:rsidRPr="009166B3">
        <w:rPr>
          <w:rFonts w:asciiTheme="majorBidi" w:hAnsiTheme="majorBidi" w:cstheme="majorBidi"/>
        </w:rPr>
        <w:lastRenderedPageBreak/>
        <w:t xml:space="preserve">evaluation of SAICM’s strengths, weaknesses and gaps, a review of lessons learned, and an evaluation of progress towards the 2020 goal.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participant asked when the UNEP awareness-raising materials on EDCs would be published. Ms. Brenda </w:t>
      </w:r>
      <w:proofErr w:type="spellStart"/>
      <w:r w:rsidRPr="009166B3">
        <w:rPr>
          <w:rFonts w:asciiTheme="majorBidi" w:hAnsiTheme="majorBidi" w:cstheme="majorBidi"/>
        </w:rPr>
        <w:t>Koekkoek</w:t>
      </w:r>
      <w:proofErr w:type="spellEnd"/>
      <w:r w:rsidRPr="009166B3">
        <w:rPr>
          <w:rFonts w:asciiTheme="majorBidi" w:hAnsiTheme="majorBidi" w:cstheme="majorBidi"/>
        </w:rPr>
        <w:t>, SAICM secretariat, noted that UNEP has been working with a group of stakeholders on the materials and that they expect the finalized documents to be released at the 2</w:t>
      </w:r>
      <w:r w:rsidRPr="009166B3">
        <w:rPr>
          <w:rFonts w:asciiTheme="majorBidi" w:hAnsiTheme="majorBidi" w:cstheme="majorBidi"/>
          <w:vertAlign w:val="superscript"/>
        </w:rPr>
        <w:t>nd</w:t>
      </w:r>
      <w:r w:rsidRPr="009166B3">
        <w:rPr>
          <w:rFonts w:asciiTheme="majorBidi" w:hAnsiTheme="majorBidi" w:cstheme="majorBidi"/>
        </w:rPr>
        <w:t xml:space="preserve"> United Nations Environment Assembly (UNEA2) meeting in May 2016. She noted that this would be consistent with the meeting theme of healthy environment - healthy people.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question was raised about the public announcement by the chemical industry that they would have greater involvement in SAICM. The participant asked how the industry would be involved specifically. Mr. </w:t>
      </w:r>
      <w:proofErr w:type="spellStart"/>
      <w:r w:rsidRPr="009166B3">
        <w:rPr>
          <w:rFonts w:asciiTheme="majorBidi" w:hAnsiTheme="majorBidi" w:cstheme="majorBidi"/>
        </w:rPr>
        <w:t>Duer</w:t>
      </w:r>
      <w:proofErr w:type="spellEnd"/>
      <w:r w:rsidRPr="009166B3">
        <w:rPr>
          <w:rFonts w:asciiTheme="majorBidi" w:hAnsiTheme="majorBidi" w:cstheme="majorBidi"/>
        </w:rPr>
        <w:t xml:space="preserve"> said that the International Council of Chemical Associations (ICCA) had contributed USD$270,000 to the secretariat general budget to support SAICM implementation efforts and for building capacity. </w:t>
      </w:r>
    </w:p>
    <w:p w:rsidR="009166B3" w:rsidRDefault="009166B3" w:rsidP="009166B3">
      <w:pPr>
        <w:rPr>
          <w:rFonts w:asciiTheme="majorBidi" w:hAnsiTheme="majorBidi" w:cstheme="majorBidi"/>
          <w:b/>
        </w:rPr>
      </w:pPr>
    </w:p>
    <w:p w:rsidR="009166B3" w:rsidRPr="009166B3" w:rsidRDefault="009166B3" w:rsidP="009166B3">
      <w:pPr>
        <w:rPr>
          <w:rFonts w:asciiTheme="majorBidi" w:hAnsiTheme="majorBidi" w:cstheme="majorBidi"/>
          <w:b/>
        </w:rPr>
      </w:pPr>
      <w:r w:rsidRPr="009166B3">
        <w:rPr>
          <w:rFonts w:asciiTheme="majorBidi" w:hAnsiTheme="majorBidi" w:cstheme="majorBidi"/>
          <w:b/>
        </w:rPr>
        <w:t xml:space="preserve">Special </w:t>
      </w:r>
      <w:proofErr w:type="spellStart"/>
      <w:r w:rsidRPr="009166B3">
        <w:rPr>
          <w:rFonts w:asciiTheme="majorBidi" w:hAnsiTheme="majorBidi" w:cstheme="majorBidi"/>
          <w:b/>
        </w:rPr>
        <w:t>Programme</w:t>
      </w:r>
      <w:proofErr w:type="spellEnd"/>
      <w:r w:rsidRPr="009166B3">
        <w:rPr>
          <w:rFonts w:asciiTheme="majorBidi" w:hAnsiTheme="majorBidi" w:cstheme="majorBidi"/>
          <w:b/>
        </w:rPr>
        <w:t xml:space="preserve"> update</w:t>
      </w: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Ms. </w:t>
      </w:r>
      <w:proofErr w:type="spellStart"/>
      <w:r w:rsidRPr="009166B3">
        <w:rPr>
          <w:rFonts w:asciiTheme="majorBidi" w:hAnsiTheme="majorBidi" w:cstheme="majorBidi"/>
        </w:rPr>
        <w:t>Nalini</w:t>
      </w:r>
      <w:proofErr w:type="spellEnd"/>
      <w:r w:rsidRPr="009166B3">
        <w:rPr>
          <w:rFonts w:asciiTheme="majorBidi" w:hAnsiTheme="majorBidi" w:cstheme="majorBidi"/>
        </w:rPr>
        <w:t xml:space="preserve"> Sharma, UNEP, presented an update of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to support institutional strengthening at the national level for implementation of the Basel, Rotterdam and Stockholm conventions, the </w:t>
      </w:r>
      <w:proofErr w:type="spellStart"/>
      <w:r w:rsidRPr="009166B3">
        <w:rPr>
          <w:rFonts w:asciiTheme="majorBidi" w:hAnsiTheme="majorBidi" w:cstheme="majorBidi"/>
        </w:rPr>
        <w:t>Minamata</w:t>
      </w:r>
      <w:proofErr w:type="spellEnd"/>
      <w:r w:rsidRPr="009166B3">
        <w:rPr>
          <w:rFonts w:asciiTheme="majorBidi" w:hAnsiTheme="majorBidi" w:cstheme="majorBidi"/>
        </w:rPr>
        <w:t xml:space="preserve"> Convention and the Strategic Approach to International Chemicals Management.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is a funding mechanism for governments hosted by UNEP for institutional strengthening at the national level for the implementation of the Basel, Rotterdam and Stockholm conventions, the </w:t>
      </w:r>
      <w:proofErr w:type="spellStart"/>
      <w:r w:rsidRPr="009166B3">
        <w:rPr>
          <w:rFonts w:asciiTheme="majorBidi" w:hAnsiTheme="majorBidi" w:cstheme="majorBidi"/>
        </w:rPr>
        <w:t>Minamata</w:t>
      </w:r>
      <w:proofErr w:type="spellEnd"/>
      <w:r w:rsidRPr="009166B3">
        <w:rPr>
          <w:rFonts w:asciiTheme="majorBidi" w:hAnsiTheme="majorBidi" w:cstheme="majorBidi"/>
        </w:rPr>
        <w:t xml:space="preserve"> Convention and SAICM. Ms. Sharma updated the group on a recent meeting of the Executive Board of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The Executive Board has 10 members; five from donor countries (EU, Finland, Germany, Sweden, and USA), four from developing countries (Brazil, Kenya, Macedonia and a yet to named member from Asia-Pacific), and one from a least developed country (Yemen). Current candidates from Asia-Pacific include Iran, Pakistan, and Philippines and there is a 3 March deadline for selecting the member.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At its 2 – 3 February 2016 meeting in Geneva, the Executive Board discussed rules of procedure; application procedure, and application guidelines. The second meeting of the Executive Board is tentatively scheduled to be held in October 2016 when the group will approve applications and make plans to discuss implementation arrangements with governments by early 2017.</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 participant noted that often countries with well-developed capacity get more funding because they have the infrastructure and experience to develop fundable proposals. In contrast, those that have the least institutional capacity often cannot get funded and this would be ironic for a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precisely designed to build institutional capacity. The participant asked whether this issue was discussed and how the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would deal with it. Ms. Sharma said that though the issue was not officially raised during the meeting, it was discussed in margins of the meeting. There was mention of possibly using the regional centers and /or UNEP regional offices to support countries that require assistance to prepare applications.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question asked whether there was any update on funding contributions to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since approximately USD$14 million in pledges were announced at ICCM4. Ms. Sharma noted that since ICCM4, Germany was the most recent donor and has pledged 180,000 euro.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participant asked if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would focus on priority countries or priority topics. Ms. Sharma said that the Executive Board did not discuss prioritization, however based on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Terms of Reference there would be special consideration for applications from Least Developed Countries and Small Island Developing States.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participant asked if institutional strengthening for regulation of highly hazardous pesticides might be supported by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Ms. Sharma noted that paragraph 5 of the Special </w:t>
      </w:r>
      <w:proofErr w:type="spellStart"/>
      <w:r w:rsidRPr="009166B3">
        <w:rPr>
          <w:rFonts w:asciiTheme="majorBidi" w:hAnsiTheme="majorBidi" w:cstheme="majorBidi"/>
        </w:rPr>
        <w:t>Programme</w:t>
      </w:r>
      <w:proofErr w:type="spellEnd"/>
      <w:r w:rsidRPr="009166B3">
        <w:rPr>
          <w:rFonts w:asciiTheme="majorBidi" w:hAnsiTheme="majorBidi" w:cstheme="majorBidi"/>
        </w:rPr>
        <w:t xml:space="preserve"> Terms of Reference outlines the activities that can be funded and that if the application was consistent with these guidelines and focused on institutional strengthening aspects, it could be possible. Ms. Sharma highlighted that paragraphs 5a and 5b of the Terms of Reference include the following: Identifying national institutional capacity, weaknesses, gaps and needs, as well as strengthening the institutional capacity to do so, where required; and Strengthening institutional capacity to plan, develop, undertake, monitor and coordinate the implementation of policies, strategies and national </w:t>
      </w:r>
      <w:proofErr w:type="spellStart"/>
      <w:r w:rsidRPr="009166B3">
        <w:rPr>
          <w:rFonts w:asciiTheme="majorBidi" w:hAnsiTheme="majorBidi" w:cstheme="majorBidi"/>
        </w:rPr>
        <w:t>programmes</w:t>
      </w:r>
      <w:proofErr w:type="spellEnd"/>
      <w:r w:rsidRPr="009166B3">
        <w:rPr>
          <w:rFonts w:asciiTheme="majorBidi" w:hAnsiTheme="majorBidi" w:cstheme="majorBidi"/>
        </w:rPr>
        <w:t xml:space="preserve"> for the sound management of chemicals and wastes.</w:t>
      </w:r>
    </w:p>
    <w:p w:rsidR="009166B3" w:rsidRPr="009166B3" w:rsidRDefault="009166B3" w:rsidP="009166B3">
      <w:pPr>
        <w:pStyle w:val="ListParagraph"/>
        <w:rPr>
          <w:rFonts w:asciiTheme="majorBidi" w:hAnsiTheme="majorBidi" w:cstheme="majorBidi"/>
        </w:rPr>
      </w:pPr>
    </w:p>
    <w:p w:rsidR="009166B3" w:rsidRPr="009166B3" w:rsidRDefault="009166B3" w:rsidP="009166B3">
      <w:pPr>
        <w:rPr>
          <w:rFonts w:asciiTheme="majorBidi" w:hAnsiTheme="majorBidi" w:cstheme="majorBidi"/>
          <w:b/>
        </w:rPr>
      </w:pPr>
      <w:r w:rsidRPr="009166B3">
        <w:rPr>
          <w:rFonts w:asciiTheme="majorBidi" w:hAnsiTheme="majorBidi" w:cstheme="majorBidi"/>
          <w:b/>
        </w:rPr>
        <w:t>Highly hazardous pesticides update</w:t>
      </w: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Mr. Harry Van der </w:t>
      </w:r>
      <w:proofErr w:type="spellStart"/>
      <w:r w:rsidRPr="009166B3">
        <w:rPr>
          <w:rFonts w:asciiTheme="majorBidi" w:hAnsiTheme="majorBidi" w:cstheme="majorBidi"/>
        </w:rPr>
        <w:t>Wulp</w:t>
      </w:r>
      <w:proofErr w:type="spellEnd"/>
      <w:r w:rsidRPr="009166B3">
        <w:rPr>
          <w:rFonts w:asciiTheme="majorBidi" w:hAnsiTheme="majorBidi" w:cstheme="majorBidi"/>
        </w:rPr>
        <w:t xml:space="preserve">, FAO, presented an update on highly hazardous pesticides (HHPs), an issue of concern raised and decided upon at ICCM4. ICCM4 adopted a resolution to take concerted action on HHPs with emphasis on promoting </w:t>
      </w:r>
      <w:proofErr w:type="spellStart"/>
      <w:r w:rsidRPr="009166B3">
        <w:rPr>
          <w:rFonts w:asciiTheme="majorBidi" w:hAnsiTheme="majorBidi" w:cstheme="majorBidi"/>
        </w:rPr>
        <w:t>agroecologically</w:t>
      </w:r>
      <w:proofErr w:type="spellEnd"/>
      <w:r w:rsidRPr="009166B3">
        <w:rPr>
          <w:rFonts w:asciiTheme="majorBidi" w:hAnsiTheme="majorBidi" w:cstheme="majorBidi"/>
        </w:rPr>
        <w:t xml:space="preserve"> based alternatives and strengthening national regulatory capacity.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Mr. Van der </w:t>
      </w:r>
      <w:proofErr w:type="spellStart"/>
      <w:r w:rsidRPr="009166B3">
        <w:rPr>
          <w:rFonts w:asciiTheme="majorBidi" w:hAnsiTheme="majorBidi" w:cstheme="majorBidi"/>
        </w:rPr>
        <w:t>Wulp</w:t>
      </w:r>
      <w:proofErr w:type="spellEnd"/>
      <w:r w:rsidRPr="009166B3">
        <w:rPr>
          <w:rFonts w:asciiTheme="majorBidi" w:hAnsiTheme="majorBidi" w:cstheme="majorBidi"/>
        </w:rPr>
        <w:t xml:space="preserve"> said that a key element of further actions on HHPs would be the upcoming FAO/WHO guidelines on HHPs. These guidelines are currently with a panel of experts for endorsement.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Mr. Van der </w:t>
      </w:r>
      <w:proofErr w:type="spellStart"/>
      <w:r w:rsidRPr="009166B3">
        <w:rPr>
          <w:rFonts w:asciiTheme="majorBidi" w:hAnsiTheme="majorBidi" w:cstheme="majorBidi"/>
        </w:rPr>
        <w:t>Wulp</w:t>
      </w:r>
      <w:proofErr w:type="spellEnd"/>
      <w:r w:rsidRPr="009166B3">
        <w:rPr>
          <w:rFonts w:asciiTheme="majorBidi" w:hAnsiTheme="majorBidi" w:cstheme="majorBidi"/>
        </w:rPr>
        <w:t xml:space="preserve"> also informed the group about plans to set up a web-based mechanism so that different stakeholders could report on actions taken on HHPs. The web portal could have a searchable database and the possibility of searching by pesticide and/or crop along with information about </w:t>
      </w:r>
      <w:proofErr w:type="spellStart"/>
      <w:r w:rsidRPr="009166B3">
        <w:rPr>
          <w:rFonts w:asciiTheme="majorBidi" w:hAnsiTheme="majorBidi" w:cstheme="majorBidi"/>
        </w:rPr>
        <w:t>agroecological</w:t>
      </w:r>
      <w:proofErr w:type="spellEnd"/>
      <w:r w:rsidRPr="009166B3">
        <w:rPr>
          <w:rFonts w:asciiTheme="majorBidi" w:hAnsiTheme="majorBidi" w:cstheme="majorBidi"/>
        </w:rPr>
        <w:t xml:space="preserve"> alternatives. Van der </w:t>
      </w:r>
      <w:proofErr w:type="spellStart"/>
      <w:r w:rsidRPr="009166B3">
        <w:rPr>
          <w:rFonts w:asciiTheme="majorBidi" w:hAnsiTheme="majorBidi" w:cstheme="majorBidi"/>
        </w:rPr>
        <w:t>Wulp</w:t>
      </w:r>
      <w:proofErr w:type="spellEnd"/>
      <w:r w:rsidRPr="009166B3">
        <w:rPr>
          <w:rFonts w:asciiTheme="majorBidi" w:hAnsiTheme="majorBidi" w:cstheme="majorBidi"/>
        </w:rPr>
        <w:t xml:space="preserve"> stated that FAO projects would be posted on the HHPs web portal. The portal would be a self-managed system with stakeholders managing their own entries. Ms. </w:t>
      </w:r>
      <w:proofErr w:type="spellStart"/>
      <w:r w:rsidRPr="009166B3">
        <w:rPr>
          <w:rFonts w:asciiTheme="majorBidi" w:hAnsiTheme="majorBidi" w:cstheme="majorBidi"/>
        </w:rPr>
        <w:t>Koekkoek</w:t>
      </w:r>
      <w:proofErr w:type="spellEnd"/>
      <w:r w:rsidRPr="009166B3">
        <w:rPr>
          <w:rFonts w:asciiTheme="majorBidi" w:hAnsiTheme="majorBidi" w:cstheme="majorBidi"/>
        </w:rPr>
        <w:t xml:space="preserve"> said that the SAICM secretariat was working with FAO on the web portal.</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In answer to a question from a participant about how to get involved in the HHPs web portal, Ms. </w:t>
      </w:r>
      <w:proofErr w:type="spellStart"/>
      <w:r w:rsidRPr="009166B3">
        <w:rPr>
          <w:rFonts w:asciiTheme="majorBidi" w:hAnsiTheme="majorBidi" w:cstheme="majorBidi"/>
        </w:rPr>
        <w:t>Koekkoek</w:t>
      </w:r>
      <w:proofErr w:type="spellEnd"/>
      <w:r w:rsidRPr="009166B3">
        <w:rPr>
          <w:rFonts w:asciiTheme="majorBidi" w:hAnsiTheme="majorBidi" w:cstheme="majorBidi"/>
        </w:rPr>
        <w:t xml:space="preserve"> said that they expected to make an initial request for engagement in the coming months, possibly through the SAICM sectoral focal points or through a SAICM broadcast. Ms. </w:t>
      </w:r>
      <w:proofErr w:type="spellStart"/>
      <w:r w:rsidRPr="009166B3">
        <w:rPr>
          <w:rFonts w:asciiTheme="majorBidi" w:hAnsiTheme="majorBidi" w:cstheme="majorBidi"/>
        </w:rPr>
        <w:t>Koekkoek</w:t>
      </w:r>
      <w:proofErr w:type="spellEnd"/>
      <w:r w:rsidRPr="009166B3">
        <w:rPr>
          <w:rFonts w:asciiTheme="majorBidi" w:hAnsiTheme="majorBidi" w:cstheme="majorBidi"/>
        </w:rPr>
        <w:t xml:space="preserve"> noted that it would be helpful to get early information about activities on HHPs from the Pesticide Action Network before going to a broader list of stakeholders. </w:t>
      </w:r>
    </w:p>
    <w:p w:rsidR="009166B3" w:rsidRPr="009166B3" w:rsidRDefault="009166B3" w:rsidP="009166B3">
      <w:pPr>
        <w:pStyle w:val="ListParagraph"/>
        <w:rPr>
          <w:rFonts w:asciiTheme="majorBidi" w:hAnsiTheme="majorBidi" w:cstheme="majorBidi"/>
        </w:rPr>
      </w:pPr>
    </w:p>
    <w:p w:rsidR="009166B3" w:rsidRPr="009166B3" w:rsidRDefault="009166B3" w:rsidP="009166B3">
      <w:pPr>
        <w:pStyle w:val="ListParagraph"/>
        <w:numPr>
          <w:ilvl w:val="0"/>
          <w:numId w:val="42"/>
        </w:numPr>
        <w:spacing w:after="0" w:line="240" w:lineRule="auto"/>
        <w:rPr>
          <w:rFonts w:asciiTheme="majorBidi" w:hAnsiTheme="majorBidi" w:cstheme="majorBidi"/>
        </w:rPr>
      </w:pPr>
      <w:r w:rsidRPr="009166B3">
        <w:rPr>
          <w:rFonts w:asciiTheme="majorBidi" w:hAnsiTheme="majorBidi" w:cstheme="majorBidi"/>
        </w:rPr>
        <w:t xml:space="preserve">Another question asked about the possibility of funding for actions on HHPs. In response, Mr. Van der </w:t>
      </w:r>
      <w:proofErr w:type="spellStart"/>
      <w:r w:rsidRPr="009166B3">
        <w:rPr>
          <w:rFonts w:asciiTheme="majorBidi" w:hAnsiTheme="majorBidi" w:cstheme="majorBidi"/>
        </w:rPr>
        <w:t>Wulp</w:t>
      </w:r>
      <w:proofErr w:type="spellEnd"/>
      <w:r w:rsidRPr="009166B3">
        <w:rPr>
          <w:rFonts w:asciiTheme="majorBidi" w:hAnsiTheme="majorBidi" w:cstheme="majorBidi"/>
        </w:rPr>
        <w:t xml:space="preserve"> said that there was no distinct funding for HHPs available at this time, but that FAO had a large number projects that could build in a module on HHPs based on the FAO/WHO guidelines. He noted that FAO was also developing a pesticide regulatory toolkit designed to improve risk assessment and regulatory procedures and that the toolkit would be available within several months.</w:t>
      </w:r>
    </w:p>
    <w:p w:rsidR="00C22CB3" w:rsidRDefault="00C22CB3" w:rsidP="00393FB5">
      <w:pPr>
        <w:spacing w:line="240" w:lineRule="auto"/>
        <w:ind w:firstLine="720"/>
        <w:jc w:val="both"/>
        <w:rPr>
          <w:rFonts w:ascii="Times New Roman" w:hAnsi="Times New Roman" w:cs="Times New Roman"/>
          <w:b/>
          <w:bCs/>
          <w:i/>
          <w:iCs/>
          <w:sz w:val="28"/>
          <w:szCs w:val="28"/>
        </w:rPr>
      </w:pPr>
      <w:r w:rsidRPr="004F276E">
        <w:rPr>
          <w:rFonts w:ascii="Times New Roman" w:hAnsi="Times New Roman" w:cs="Times New Roman"/>
        </w:rPr>
        <w:t> </w:t>
      </w:r>
      <w:r>
        <w:rPr>
          <w:rFonts w:ascii="Times New Roman" w:hAnsi="Times New Roman" w:cs="Times New Roman"/>
          <w:b/>
          <w:bCs/>
          <w:i/>
          <w:iCs/>
          <w:sz w:val="28"/>
          <w:szCs w:val="28"/>
        </w:rPr>
        <w:t>____________________________________________________</w:t>
      </w:r>
    </w:p>
    <w:p w:rsidR="00C22CB3" w:rsidRPr="00A945C8" w:rsidRDefault="00C22CB3" w:rsidP="001C5E71">
      <w:pPr>
        <w:pStyle w:val="ListParagraph"/>
        <w:keepNext/>
        <w:keepLines/>
        <w:numPr>
          <w:ilvl w:val="0"/>
          <w:numId w:val="48"/>
        </w:numPr>
        <w:tabs>
          <w:tab w:val="left" w:pos="1134"/>
        </w:tabs>
        <w:spacing w:line="240" w:lineRule="auto"/>
        <w:jc w:val="both"/>
        <w:rPr>
          <w:rFonts w:ascii="Times New Roman" w:hAnsi="Times New Roman" w:cs="Times New Roman"/>
          <w:b/>
          <w:bCs/>
          <w:sz w:val="28"/>
          <w:szCs w:val="28"/>
          <w:u w:val="single"/>
        </w:rPr>
      </w:pPr>
      <w:r w:rsidRPr="00A945C8">
        <w:rPr>
          <w:rFonts w:ascii="Times New Roman" w:hAnsi="Times New Roman" w:cs="Times New Roman"/>
          <w:b/>
          <w:bCs/>
          <w:sz w:val="28"/>
          <w:szCs w:val="28"/>
          <w:u w:val="single"/>
        </w:rPr>
        <w:lastRenderedPageBreak/>
        <w:t>IOMC</w:t>
      </w:r>
    </w:p>
    <w:p w:rsidR="00B67EA9" w:rsidRPr="00B67EA9" w:rsidRDefault="00B67EA9" w:rsidP="00B67EA9">
      <w:pPr>
        <w:jc w:val="center"/>
        <w:rPr>
          <w:rFonts w:asciiTheme="majorBidi" w:hAnsiTheme="majorBidi" w:cstheme="majorBidi"/>
          <w:b/>
          <w:bCs/>
          <w:lang w:val="en-GB"/>
        </w:rPr>
      </w:pPr>
      <w:r w:rsidRPr="00B67EA9">
        <w:rPr>
          <w:rFonts w:asciiTheme="majorBidi" w:hAnsiTheme="majorBidi" w:cstheme="majorBidi"/>
          <w:b/>
          <w:bCs/>
          <w:lang w:val="en-GB"/>
        </w:rPr>
        <w:t>Follow-up to the 44</w:t>
      </w:r>
      <w:r w:rsidRPr="00B67EA9">
        <w:rPr>
          <w:rFonts w:asciiTheme="majorBidi" w:hAnsiTheme="majorBidi" w:cstheme="majorBidi"/>
          <w:b/>
          <w:bCs/>
          <w:vertAlign w:val="superscript"/>
          <w:lang w:val="en-GB"/>
        </w:rPr>
        <w:t>th</w:t>
      </w:r>
      <w:r w:rsidRPr="00B67EA9">
        <w:rPr>
          <w:rFonts w:asciiTheme="majorBidi" w:hAnsiTheme="majorBidi" w:cstheme="majorBidi"/>
          <w:b/>
          <w:bCs/>
          <w:lang w:val="en-GB"/>
        </w:rPr>
        <w:t xml:space="preserve"> IOMC Meeting</w:t>
      </w:r>
    </w:p>
    <w:p w:rsidR="00B67EA9" w:rsidRPr="00B67EA9" w:rsidRDefault="00B67EA9" w:rsidP="00B67EA9">
      <w:pPr>
        <w:jc w:val="center"/>
        <w:rPr>
          <w:rFonts w:asciiTheme="majorBidi" w:hAnsiTheme="majorBidi" w:cstheme="majorBidi"/>
          <w:b/>
          <w:bCs/>
          <w:lang w:val="en-GB"/>
        </w:rPr>
      </w:pPr>
      <w:r w:rsidRPr="00B67EA9">
        <w:rPr>
          <w:rFonts w:asciiTheme="majorBidi" w:hAnsiTheme="majorBidi" w:cstheme="majorBidi"/>
          <w:b/>
          <w:bCs/>
          <w:lang w:val="en-GB"/>
        </w:rPr>
        <w:t>4-5 November 2015, OECD, Paris</w:t>
      </w:r>
    </w:p>
    <w:p w:rsidR="00B67EA9" w:rsidRPr="00B67EA9" w:rsidRDefault="00B67EA9" w:rsidP="00B67EA9">
      <w:pPr>
        <w:rPr>
          <w:rFonts w:asciiTheme="majorBidi" w:hAnsiTheme="majorBidi" w:cstheme="majorBidi"/>
          <w:lang w:val="en-GB"/>
        </w:rPr>
      </w:pPr>
      <w:r w:rsidRPr="00B67EA9">
        <w:rPr>
          <w:rFonts w:asciiTheme="majorBidi" w:hAnsiTheme="majorBidi" w:cstheme="majorBidi"/>
          <w:lang w:val="en-GB"/>
        </w:rPr>
        <w:t>Dear All,</w:t>
      </w:r>
    </w:p>
    <w:p w:rsidR="00B67EA9" w:rsidRPr="00B67EA9" w:rsidRDefault="00B67EA9" w:rsidP="00B67EA9">
      <w:pPr>
        <w:rPr>
          <w:rFonts w:asciiTheme="majorBidi" w:hAnsiTheme="majorBidi" w:cstheme="majorBidi"/>
          <w:lang w:val="en-GB"/>
        </w:rPr>
      </w:pPr>
      <w:r w:rsidRPr="00B67EA9">
        <w:rPr>
          <w:rFonts w:asciiTheme="majorBidi" w:hAnsiTheme="majorBidi" w:cstheme="majorBidi"/>
          <w:lang w:val="en-GB"/>
        </w:rPr>
        <w:t>Below is a summary of the action items and decisions from the IOMC meeting.</w:t>
      </w:r>
    </w:p>
    <w:p w:rsidR="00B67EA9" w:rsidRPr="00B67EA9" w:rsidRDefault="00B67EA9" w:rsidP="00B67EA9">
      <w:pPr>
        <w:rPr>
          <w:rFonts w:asciiTheme="majorBidi" w:hAnsiTheme="majorBidi" w:cstheme="majorBidi"/>
          <w:b/>
          <w:bCs/>
          <w:u w:val="single"/>
          <w:lang w:val="en-GB"/>
        </w:rPr>
      </w:pPr>
      <w:r w:rsidRPr="00B67EA9">
        <w:rPr>
          <w:rFonts w:asciiTheme="majorBidi" w:hAnsiTheme="majorBidi" w:cstheme="majorBidi"/>
          <w:b/>
          <w:bCs/>
          <w:u w:val="single"/>
          <w:lang w:val="en-GB"/>
        </w:rPr>
        <w:t>Dates and places of next IOMC meetings</w:t>
      </w:r>
    </w:p>
    <w:p w:rsidR="00B67EA9" w:rsidRPr="00B67EA9" w:rsidRDefault="00B67EA9" w:rsidP="00B67EA9">
      <w:pPr>
        <w:rPr>
          <w:rFonts w:asciiTheme="majorBidi" w:hAnsiTheme="majorBidi" w:cstheme="majorBidi"/>
          <w:lang w:val="en-GB"/>
        </w:rPr>
      </w:pPr>
      <w:r w:rsidRPr="00B67EA9">
        <w:rPr>
          <w:rFonts w:asciiTheme="majorBidi" w:hAnsiTheme="majorBidi" w:cstheme="majorBidi"/>
          <w:b/>
          <w:bCs/>
          <w:lang w:val="en-GB"/>
        </w:rPr>
        <w:t>-45</w:t>
      </w:r>
      <w:r w:rsidRPr="00B67EA9">
        <w:rPr>
          <w:rFonts w:asciiTheme="majorBidi" w:hAnsiTheme="majorBidi" w:cstheme="majorBidi"/>
          <w:b/>
          <w:bCs/>
          <w:vertAlign w:val="superscript"/>
          <w:lang w:val="en-GB"/>
        </w:rPr>
        <w:t>th</w:t>
      </w:r>
      <w:r w:rsidRPr="00B67EA9">
        <w:rPr>
          <w:rFonts w:asciiTheme="majorBidi" w:hAnsiTheme="majorBidi" w:cstheme="majorBidi"/>
          <w:b/>
          <w:bCs/>
          <w:lang w:val="en-GB"/>
        </w:rPr>
        <w:t xml:space="preserve"> meeting: scheduled for 11-12 May </w:t>
      </w:r>
      <w:r w:rsidRPr="00B67EA9">
        <w:rPr>
          <w:rFonts w:asciiTheme="majorBidi" w:hAnsiTheme="majorBidi" w:cstheme="majorBidi"/>
          <w:bCs/>
          <w:lang w:val="en-GB"/>
        </w:rPr>
        <w:t>(ending at midday on 12 May)</w:t>
      </w:r>
      <w:r w:rsidRPr="00B67EA9">
        <w:rPr>
          <w:rFonts w:asciiTheme="majorBidi" w:hAnsiTheme="majorBidi" w:cstheme="majorBidi"/>
          <w:b/>
          <w:bCs/>
          <w:lang w:val="en-GB"/>
        </w:rPr>
        <w:t xml:space="preserve">, hosted by UNEP in Geneva, </w:t>
      </w:r>
      <w:r w:rsidRPr="00B67EA9">
        <w:rPr>
          <w:rFonts w:asciiTheme="majorBidi" w:hAnsiTheme="majorBidi" w:cstheme="majorBidi"/>
          <w:bCs/>
          <w:lang w:val="en-GB"/>
        </w:rPr>
        <w:t xml:space="preserve">in conjunction with a </w:t>
      </w:r>
      <w:r w:rsidRPr="00B67EA9">
        <w:rPr>
          <w:rFonts w:asciiTheme="majorBidi" w:hAnsiTheme="majorBidi" w:cstheme="majorBidi"/>
          <w:b/>
          <w:bCs/>
          <w:lang w:val="en-GB"/>
        </w:rPr>
        <w:t>one-day special event on chemicals with IOMC and other UN organizations on 10 May</w:t>
      </w:r>
      <w:r w:rsidRPr="00B67EA9">
        <w:rPr>
          <w:rFonts w:asciiTheme="majorBidi" w:hAnsiTheme="majorBidi" w:cstheme="majorBidi"/>
          <w:bCs/>
          <w:lang w:val="en-GB"/>
        </w:rPr>
        <w:t xml:space="preserve">, a half-day meeting of the </w:t>
      </w:r>
      <w:r w:rsidRPr="00B67EA9">
        <w:rPr>
          <w:rFonts w:asciiTheme="majorBidi" w:hAnsiTheme="majorBidi" w:cstheme="majorBidi"/>
          <w:b/>
          <w:bCs/>
          <w:lang w:val="en-GB"/>
        </w:rPr>
        <w:t>IOMC mercury group on the afternoon of 12 May</w:t>
      </w:r>
      <w:r w:rsidRPr="00B67EA9">
        <w:rPr>
          <w:rFonts w:asciiTheme="majorBidi" w:hAnsiTheme="majorBidi" w:cstheme="majorBidi"/>
          <w:bCs/>
          <w:lang w:val="en-GB"/>
        </w:rPr>
        <w:t xml:space="preserve">, and a one day meeting of the </w:t>
      </w:r>
      <w:r w:rsidRPr="00B67EA9">
        <w:rPr>
          <w:rFonts w:asciiTheme="majorBidi" w:hAnsiTheme="majorBidi" w:cstheme="majorBidi"/>
          <w:b/>
          <w:lang w:val="en-GB"/>
        </w:rPr>
        <w:t xml:space="preserve">IOMC toolbox group on 13 May. </w:t>
      </w:r>
      <w:r w:rsidRPr="00B67EA9">
        <w:rPr>
          <w:rFonts w:asciiTheme="majorBidi" w:hAnsiTheme="majorBidi" w:cstheme="majorBidi"/>
          <w:lang w:val="en-GB"/>
        </w:rPr>
        <w:t xml:space="preserve">There will not be a meeting of the QSP TFIC. </w:t>
      </w:r>
    </w:p>
    <w:p w:rsidR="00B67EA9" w:rsidRPr="00B67EA9" w:rsidRDefault="00B67EA9" w:rsidP="00B67EA9">
      <w:pPr>
        <w:rPr>
          <w:rFonts w:asciiTheme="majorBidi" w:hAnsiTheme="majorBidi" w:cstheme="majorBidi"/>
          <w:lang w:val="en-GB"/>
        </w:rPr>
      </w:pPr>
      <w:r w:rsidRPr="00B67EA9">
        <w:rPr>
          <w:rFonts w:asciiTheme="majorBidi" w:hAnsiTheme="majorBidi" w:cstheme="majorBidi"/>
          <w:lang w:val="en-GB"/>
        </w:rPr>
        <w:t>-46</w:t>
      </w:r>
      <w:r w:rsidRPr="00B67EA9">
        <w:rPr>
          <w:rFonts w:asciiTheme="majorBidi" w:hAnsiTheme="majorBidi" w:cstheme="majorBidi"/>
          <w:vertAlign w:val="superscript"/>
          <w:lang w:val="en-GB"/>
        </w:rPr>
        <w:t>th</w:t>
      </w:r>
      <w:r w:rsidRPr="00B67EA9">
        <w:rPr>
          <w:rFonts w:asciiTheme="majorBidi" w:hAnsiTheme="majorBidi" w:cstheme="majorBidi"/>
          <w:lang w:val="en-GB"/>
        </w:rPr>
        <w:t xml:space="preserve"> meeting: date and host to be set at the May meeting.</w:t>
      </w:r>
    </w:p>
    <w:p w:rsidR="00B67EA9" w:rsidRPr="00B67EA9" w:rsidRDefault="00B67EA9" w:rsidP="00B67EA9">
      <w:pPr>
        <w:rPr>
          <w:rFonts w:asciiTheme="majorBidi" w:hAnsiTheme="majorBidi" w:cstheme="majorBidi"/>
          <w:u w:val="single"/>
          <w:lang w:val="en-GB"/>
        </w:rPr>
      </w:pPr>
    </w:p>
    <w:p w:rsidR="00B67EA9" w:rsidRPr="00B67EA9" w:rsidRDefault="00B67EA9" w:rsidP="00B67EA9">
      <w:pPr>
        <w:rPr>
          <w:rFonts w:asciiTheme="majorBidi" w:hAnsiTheme="majorBidi" w:cstheme="majorBidi"/>
          <w:b/>
          <w:bCs/>
          <w:u w:val="single"/>
          <w:lang w:val="en-GB"/>
        </w:rPr>
      </w:pPr>
      <w:r w:rsidRPr="00B67EA9">
        <w:rPr>
          <w:rFonts w:asciiTheme="majorBidi" w:hAnsiTheme="majorBidi" w:cstheme="majorBidi"/>
          <w:b/>
          <w:bCs/>
          <w:u w:val="single"/>
          <w:lang w:val="en-GB"/>
        </w:rPr>
        <w:t>SAICM</w:t>
      </w:r>
    </w:p>
    <w:p w:rsidR="00B67EA9" w:rsidRPr="00B67EA9" w:rsidRDefault="00B67EA9" w:rsidP="00B67EA9">
      <w:pPr>
        <w:numPr>
          <w:ilvl w:val="0"/>
          <w:numId w:val="44"/>
        </w:numPr>
        <w:spacing w:after="0" w:line="240" w:lineRule="auto"/>
        <w:ind w:left="426" w:hanging="426"/>
        <w:rPr>
          <w:rFonts w:asciiTheme="majorBidi" w:hAnsiTheme="majorBidi" w:cstheme="majorBidi"/>
          <w:lang w:val="en-GB"/>
        </w:rPr>
      </w:pPr>
      <w:r w:rsidRPr="00B67EA9">
        <w:rPr>
          <w:rFonts w:asciiTheme="majorBidi" w:hAnsiTheme="majorBidi" w:cstheme="majorBidi"/>
          <w:lang w:val="en-GB"/>
        </w:rPr>
        <w:t xml:space="preserve">IOMC welcomed the offer of the SAICM Secretariat to provide regular briefings on this and other ICCM4 follow-up in between IOMC meetings. </w:t>
      </w:r>
    </w:p>
    <w:p w:rsidR="00B67EA9" w:rsidRPr="00B67EA9" w:rsidRDefault="00B67EA9" w:rsidP="00B67EA9">
      <w:pPr>
        <w:rPr>
          <w:rFonts w:asciiTheme="majorBidi" w:hAnsiTheme="majorBidi" w:cstheme="majorBidi"/>
          <w:lang w:val="en-GB"/>
        </w:rPr>
      </w:pPr>
    </w:p>
    <w:p w:rsidR="00B67EA9" w:rsidRPr="00B67EA9" w:rsidRDefault="00B67EA9" w:rsidP="00B67EA9">
      <w:pPr>
        <w:ind w:left="1080" w:hanging="371"/>
        <w:rPr>
          <w:rFonts w:asciiTheme="majorBidi" w:hAnsiTheme="majorBidi" w:cstheme="majorBidi"/>
          <w:i/>
          <w:u w:val="single"/>
          <w:lang w:val="en-GB"/>
        </w:rPr>
      </w:pPr>
      <w:r w:rsidRPr="00B67EA9">
        <w:rPr>
          <w:rFonts w:asciiTheme="majorBidi" w:hAnsiTheme="majorBidi" w:cstheme="majorBidi"/>
          <w:i/>
          <w:u w:val="single"/>
          <w:lang w:val="en-GB"/>
        </w:rPr>
        <w:t>SAICM evaluation and post-2020 process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First draft of the SAICM evaluation will be prepared during April-October 2016, and IOMC input will likely be sought in September.  IOMC noted that it may be useful to meet with the consultant collectively during the evaluation.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All IOMC POs plan to engage in the inter-sessional process for post-2020. The first meeting is tentatively scheduled for November 2016. POs need to explore whether/how to engage their governing bodies in the process. At some point an IOMC retreat style meeting may be useful.</w:t>
      </w:r>
    </w:p>
    <w:p w:rsidR="00B67EA9" w:rsidRPr="00B67EA9" w:rsidRDefault="00B67EA9" w:rsidP="00B67EA9">
      <w:pPr>
        <w:ind w:left="426"/>
        <w:rPr>
          <w:rFonts w:asciiTheme="majorBidi" w:hAnsiTheme="majorBidi" w:cstheme="majorBidi"/>
          <w:b/>
          <w:i/>
          <w:u w:val="single"/>
          <w:lang w:val="en-GB"/>
        </w:rPr>
      </w:pPr>
      <w:r w:rsidRPr="00B67EA9">
        <w:rPr>
          <w:rFonts w:asciiTheme="majorBidi" w:hAnsiTheme="majorBidi" w:cstheme="majorBidi"/>
          <w:lang w:val="en-GB"/>
        </w:rPr>
        <w:t xml:space="preserve">  </w:t>
      </w:r>
    </w:p>
    <w:p w:rsidR="00B67EA9" w:rsidRPr="00B67EA9" w:rsidRDefault="00B67EA9" w:rsidP="00B67EA9">
      <w:pPr>
        <w:ind w:left="1080" w:hanging="371"/>
        <w:rPr>
          <w:rFonts w:asciiTheme="majorBidi" w:hAnsiTheme="majorBidi" w:cstheme="majorBidi"/>
          <w:i/>
          <w:u w:val="single"/>
          <w:lang w:val="en-GB"/>
        </w:rPr>
      </w:pPr>
      <w:r w:rsidRPr="00B67EA9">
        <w:rPr>
          <w:rFonts w:asciiTheme="majorBidi" w:hAnsiTheme="majorBidi" w:cstheme="majorBidi"/>
          <w:i/>
          <w:u w:val="single"/>
          <w:lang w:val="en-GB"/>
        </w:rPr>
        <w:t>OOG and indicators of progress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SAICM Secretariat to provide a template table that can be used by all stakeholders, including IOMC, to outline their work on the OOG six core activity areas and 11 elements, as well as to report in future on work done.  IOMC POs to fill in the table by mid-April 2016, in time for review at the next IOMC meeting, and for use at the extended meeting with other UN bodies.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IOMC POs have already issued declarations both in the context of the adoption of SAICM and the recent EMG IMG report. </w:t>
      </w:r>
    </w:p>
    <w:p w:rsidR="00B67EA9" w:rsidRPr="00B67EA9" w:rsidRDefault="00B67EA9" w:rsidP="00B67EA9">
      <w:pPr>
        <w:numPr>
          <w:ilvl w:val="0"/>
          <w:numId w:val="43"/>
        </w:numPr>
        <w:spacing w:after="0" w:line="240" w:lineRule="auto"/>
        <w:rPr>
          <w:rFonts w:asciiTheme="majorBidi" w:hAnsiTheme="majorBidi" w:cstheme="majorBidi"/>
        </w:rPr>
      </w:pPr>
      <w:r w:rsidRPr="00B67EA9">
        <w:rPr>
          <w:rFonts w:asciiTheme="majorBidi" w:hAnsiTheme="majorBidi" w:cstheme="majorBidi"/>
          <w:lang w:val="en-GB"/>
        </w:rPr>
        <w:t>IOMC to implement its ICCM4 proposal for (10) indicators of progress toward the 2020 goal.  Missing data sets and maps to be provided by the responsible POs (FAO, UNITAR, UNEP) by mid-April. May IOMC meeting to decide whether there is a sufficient set of indicators ready to go ahead with release. The information on links to the OOG is to be included in the overall presentation (see ICCM4 paper).</w:t>
      </w:r>
    </w:p>
    <w:p w:rsidR="00B67EA9" w:rsidRPr="00B67EA9" w:rsidRDefault="00B67EA9" w:rsidP="00B67EA9">
      <w:pPr>
        <w:ind w:firstLine="709"/>
        <w:rPr>
          <w:rFonts w:asciiTheme="majorBidi" w:hAnsiTheme="majorBidi" w:cstheme="majorBidi"/>
          <w:i/>
          <w:u w:val="single"/>
          <w:lang w:val="en-GB"/>
        </w:rPr>
      </w:pPr>
    </w:p>
    <w:p w:rsidR="00B67EA9" w:rsidRDefault="00B67EA9" w:rsidP="00B67EA9">
      <w:pPr>
        <w:ind w:firstLine="709"/>
        <w:rPr>
          <w:rFonts w:asciiTheme="majorBidi" w:hAnsiTheme="majorBidi" w:cstheme="majorBidi"/>
          <w:i/>
          <w:u w:val="single"/>
          <w:lang w:val="en-GB"/>
        </w:rPr>
      </w:pPr>
    </w:p>
    <w:p w:rsidR="00B67EA9" w:rsidRPr="00B67EA9" w:rsidRDefault="00B67EA9" w:rsidP="00B67EA9">
      <w:pPr>
        <w:ind w:firstLine="709"/>
        <w:rPr>
          <w:rFonts w:asciiTheme="majorBidi" w:hAnsiTheme="majorBidi" w:cstheme="majorBidi"/>
          <w:i/>
          <w:u w:val="single"/>
          <w:lang w:val="en-GB"/>
        </w:rPr>
      </w:pPr>
      <w:r w:rsidRPr="00B67EA9">
        <w:rPr>
          <w:rFonts w:asciiTheme="majorBidi" w:hAnsiTheme="majorBidi" w:cstheme="majorBidi"/>
          <w:i/>
          <w:u w:val="single"/>
          <w:lang w:val="en-GB"/>
        </w:rPr>
        <w:lastRenderedPageBreak/>
        <w:t>Highly hazardous pesticides</w:t>
      </w:r>
    </w:p>
    <w:p w:rsidR="00B67EA9" w:rsidRPr="00B67EA9" w:rsidRDefault="00B67EA9" w:rsidP="00B67EA9">
      <w:pPr>
        <w:numPr>
          <w:ilvl w:val="0"/>
          <w:numId w:val="43"/>
        </w:numPr>
        <w:spacing w:after="0" w:line="240" w:lineRule="auto"/>
        <w:rPr>
          <w:rFonts w:asciiTheme="majorBidi" w:hAnsiTheme="majorBidi" w:cstheme="majorBidi"/>
        </w:rPr>
      </w:pPr>
      <w:r w:rsidRPr="00B67EA9">
        <w:rPr>
          <w:rFonts w:asciiTheme="majorBidi" w:hAnsiTheme="majorBidi" w:cstheme="majorBidi"/>
          <w:lang w:val="en-GB"/>
        </w:rPr>
        <w:t xml:space="preserve">SAICM Secretariat to set up a web portal, as described in the FAO proposal, as the modality for international coordination of SAICM activities on HHPs.  </w:t>
      </w:r>
    </w:p>
    <w:p w:rsidR="00B67EA9" w:rsidRPr="00B67EA9" w:rsidRDefault="00B67EA9" w:rsidP="00B67EA9">
      <w:pPr>
        <w:numPr>
          <w:ilvl w:val="0"/>
          <w:numId w:val="43"/>
        </w:numPr>
        <w:spacing w:after="0" w:line="240" w:lineRule="auto"/>
        <w:rPr>
          <w:rFonts w:asciiTheme="majorBidi" w:hAnsiTheme="majorBidi" w:cstheme="majorBidi"/>
        </w:rPr>
      </w:pPr>
      <w:r w:rsidRPr="00B67EA9">
        <w:rPr>
          <w:rFonts w:asciiTheme="majorBidi" w:hAnsiTheme="majorBidi" w:cstheme="majorBidi"/>
        </w:rPr>
        <w:t xml:space="preserve">FAO, UNEP, WHO, OECD and BRS Secretariat to form a working group to implement the web portal, convened by FAO and the SAICM Secretariat.  All the members will provide technical input on the content of the web portal. UNEP and BRS Secretariat to collaborate on the IT platform.  </w:t>
      </w:r>
    </w:p>
    <w:p w:rsidR="00B67EA9" w:rsidRPr="00B67EA9" w:rsidRDefault="00B67EA9" w:rsidP="00B67EA9">
      <w:pPr>
        <w:numPr>
          <w:ilvl w:val="0"/>
          <w:numId w:val="43"/>
        </w:numPr>
        <w:spacing w:after="0" w:line="240" w:lineRule="auto"/>
        <w:rPr>
          <w:rFonts w:asciiTheme="majorBidi" w:hAnsiTheme="majorBidi" w:cstheme="majorBidi"/>
        </w:rPr>
      </w:pPr>
      <w:r w:rsidRPr="00B67EA9">
        <w:rPr>
          <w:rFonts w:asciiTheme="majorBidi" w:hAnsiTheme="majorBidi" w:cstheme="majorBidi"/>
        </w:rPr>
        <w:t>Any other IOMC POs who would like to be in the working group are to contact FAO (Harry) by 13 November.</w:t>
      </w:r>
    </w:p>
    <w:p w:rsidR="00B67EA9" w:rsidRPr="00B67EA9" w:rsidRDefault="00B67EA9" w:rsidP="00B67EA9">
      <w:pPr>
        <w:numPr>
          <w:ilvl w:val="0"/>
          <w:numId w:val="43"/>
        </w:numPr>
        <w:spacing w:after="0" w:line="240" w:lineRule="auto"/>
        <w:rPr>
          <w:rFonts w:asciiTheme="majorBidi" w:hAnsiTheme="majorBidi" w:cstheme="majorBidi"/>
        </w:rPr>
      </w:pPr>
      <w:r w:rsidRPr="00B67EA9">
        <w:rPr>
          <w:rFonts w:asciiTheme="majorBidi" w:hAnsiTheme="majorBidi" w:cstheme="majorBidi"/>
        </w:rPr>
        <w:t>FAO to report on progress at the next IOMC meeting.</w:t>
      </w:r>
    </w:p>
    <w:p w:rsidR="00B67EA9" w:rsidRPr="00B67EA9" w:rsidRDefault="00B67EA9" w:rsidP="00B67EA9">
      <w:pPr>
        <w:ind w:left="360"/>
        <w:rPr>
          <w:rFonts w:asciiTheme="majorBidi" w:hAnsiTheme="majorBidi" w:cstheme="majorBidi"/>
        </w:rPr>
      </w:pPr>
    </w:p>
    <w:p w:rsidR="00B67EA9" w:rsidRPr="00B67EA9" w:rsidRDefault="00B67EA9" w:rsidP="00B67EA9">
      <w:pPr>
        <w:ind w:firstLine="709"/>
        <w:rPr>
          <w:rFonts w:asciiTheme="majorBidi" w:hAnsiTheme="majorBidi" w:cstheme="majorBidi"/>
          <w:i/>
          <w:u w:val="single"/>
          <w:lang w:val="en-GB"/>
        </w:rPr>
      </w:pPr>
      <w:r w:rsidRPr="00B67EA9">
        <w:rPr>
          <w:rFonts w:asciiTheme="majorBidi" w:hAnsiTheme="majorBidi" w:cstheme="majorBidi"/>
          <w:i/>
          <w:u w:val="single"/>
          <w:lang w:val="en-GB"/>
        </w:rPr>
        <w:t xml:space="preserve">Environmentally persistent pharmaceutical pollutants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FAO (to be confirmed), UNEP and WHO to be leads for IOMC PO work on this EPI. UNIDO may be able to contribute at some point.</w:t>
      </w:r>
    </w:p>
    <w:p w:rsidR="00B67EA9" w:rsidRPr="00B67EA9" w:rsidRDefault="00B67EA9" w:rsidP="00B67EA9">
      <w:pPr>
        <w:numPr>
          <w:ilvl w:val="0"/>
          <w:numId w:val="43"/>
        </w:numPr>
        <w:spacing w:after="0" w:line="240" w:lineRule="auto"/>
        <w:rPr>
          <w:rFonts w:asciiTheme="majorBidi" w:hAnsiTheme="majorBidi" w:cstheme="majorBidi"/>
          <w:b/>
          <w:i/>
          <w:u w:val="single"/>
          <w:lang w:val="en-GB"/>
        </w:rPr>
      </w:pPr>
      <w:r w:rsidRPr="00B67EA9">
        <w:rPr>
          <w:rFonts w:asciiTheme="majorBidi" w:hAnsiTheme="majorBidi" w:cstheme="majorBidi"/>
          <w:lang w:val="en-GB"/>
        </w:rPr>
        <w:t xml:space="preserve">Thought-starter on awareness-raising to be prepared for consideration at the next IOMC meeting. OIE to be approached regarding their interest. </w:t>
      </w:r>
    </w:p>
    <w:p w:rsidR="00B67EA9" w:rsidRPr="00B67EA9" w:rsidRDefault="00B67EA9" w:rsidP="00B67EA9">
      <w:pPr>
        <w:ind w:left="360"/>
        <w:rPr>
          <w:rFonts w:asciiTheme="majorBidi" w:hAnsiTheme="majorBidi" w:cstheme="majorBidi"/>
          <w:b/>
          <w:i/>
          <w:u w:val="single"/>
          <w:lang w:val="en-GB"/>
        </w:rPr>
      </w:pPr>
    </w:p>
    <w:p w:rsidR="00B67EA9" w:rsidRPr="00B67EA9" w:rsidRDefault="00B67EA9" w:rsidP="00B67EA9">
      <w:pPr>
        <w:ind w:firstLine="720"/>
        <w:rPr>
          <w:rFonts w:asciiTheme="majorBidi" w:hAnsiTheme="majorBidi" w:cstheme="majorBidi"/>
          <w:i/>
          <w:u w:val="single"/>
          <w:lang w:val="en-GB"/>
        </w:rPr>
      </w:pPr>
      <w:r w:rsidRPr="00B67EA9">
        <w:rPr>
          <w:rFonts w:asciiTheme="majorBidi" w:hAnsiTheme="majorBidi" w:cstheme="majorBidi"/>
          <w:i/>
          <w:u w:val="single"/>
          <w:lang w:val="en-GB"/>
        </w:rPr>
        <w:t>Other EPIs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Lead in paint: UNEP to send information on its proposed GEF project to WHO.</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Chemicals in products: POs wishing to contribute to the challenge programme to inform UNEP.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Electronic waste: UNIDO to finalize the work plan with assistance from ILO, UNEP (IETC) and BRS secretariat (the latter now finalizing guidelines).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Nanomaterials: use the SAICM clearing house for information exchange.</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EDCs: update </w:t>
      </w:r>
      <w:proofErr w:type="spellStart"/>
      <w:r w:rsidRPr="00B67EA9">
        <w:rPr>
          <w:rFonts w:asciiTheme="majorBidi" w:hAnsiTheme="majorBidi" w:cstheme="majorBidi"/>
          <w:lang w:val="en-GB"/>
        </w:rPr>
        <w:t>workplan</w:t>
      </w:r>
      <w:proofErr w:type="spellEnd"/>
      <w:r w:rsidRPr="00B67EA9">
        <w:rPr>
          <w:rFonts w:asciiTheme="majorBidi" w:hAnsiTheme="majorBidi" w:cstheme="majorBidi"/>
          <w:lang w:val="en-GB"/>
        </w:rPr>
        <w:t xml:space="preserve"> as needed and use the SAICM platform to get broader input. </w:t>
      </w:r>
    </w:p>
    <w:p w:rsidR="00B67EA9" w:rsidRDefault="00B67EA9" w:rsidP="00B67EA9">
      <w:pPr>
        <w:rPr>
          <w:rFonts w:asciiTheme="majorBidi" w:hAnsiTheme="majorBidi" w:cstheme="majorBidi"/>
          <w:lang w:val="en-GB"/>
        </w:rPr>
      </w:pPr>
    </w:p>
    <w:p w:rsidR="00B67EA9" w:rsidRDefault="00B67EA9" w:rsidP="00B67EA9">
      <w:pPr>
        <w:rPr>
          <w:rFonts w:asciiTheme="majorBidi" w:hAnsiTheme="majorBidi" w:cstheme="majorBidi"/>
          <w:lang w:val="en-GB"/>
        </w:rPr>
      </w:pPr>
      <w:r>
        <w:rPr>
          <w:rFonts w:asciiTheme="majorBidi" w:hAnsiTheme="majorBidi" w:cstheme="majorBidi"/>
          <w:lang w:val="en-GB"/>
        </w:rPr>
        <w:t>NOTE: End of SAICM section:  remainder of the report deleted by the SAICM secretariat.</w:t>
      </w:r>
      <w:r w:rsidRPr="00B67EA9">
        <w:rPr>
          <w:rFonts w:asciiTheme="majorBidi" w:hAnsiTheme="majorBidi" w:cstheme="majorBidi"/>
          <w:lang w:val="en-GB"/>
        </w:rPr>
        <w:t xml:space="preserve">  </w:t>
      </w:r>
      <w:r w:rsidRPr="00B67EA9">
        <w:rPr>
          <w:rFonts w:asciiTheme="majorBidi" w:hAnsiTheme="majorBidi" w:cstheme="majorBidi"/>
          <w:lang w:val="en-GB"/>
        </w:rPr>
        <w:tab/>
      </w:r>
    </w:p>
    <w:p w:rsidR="00B67EA9" w:rsidRDefault="00B67EA9" w:rsidP="00B67EA9">
      <w:pPr>
        <w:rPr>
          <w:rFonts w:asciiTheme="majorBidi" w:hAnsiTheme="majorBidi" w:cstheme="majorBidi"/>
          <w:b/>
          <w:bCs/>
          <w:u w:val="single"/>
          <w:lang w:val="en-GB"/>
        </w:rPr>
      </w:pPr>
    </w:p>
    <w:p w:rsidR="00B67EA9" w:rsidRPr="00B67EA9" w:rsidRDefault="00B67EA9" w:rsidP="00B67EA9">
      <w:pPr>
        <w:rPr>
          <w:rFonts w:asciiTheme="majorBidi" w:hAnsiTheme="majorBidi" w:cstheme="majorBidi"/>
          <w:b/>
          <w:bCs/>
          <w:u w:val="single"/>
          <w:lang w:val="en-GB"/>
        </w:rPr>
      </w:pPr>
      <w:proofErr w:type="spellStart"/>
      <w:r w:rsidRPr="00B67EA9">
        <w:rPr>
          <w:rFonts w:asciiTheme="majorBidi" w:hAnsiTheme="majorBidi" w:cstheme="majorBidi"/>
          <w:b/>
          <w:bCs/>
          <w:u w:val="single"/>
          <w:lang w:val="en-GB"/>
        </w:rPr>
        <w:t>Minamata</w:t>
      </w:r>
      <w:proofErr w:type="spellEnd"/>
      <w:r w:rsidRPr="00B67EA9">
        <w:rPr>
          <w:rFonts w:asciiTheme="majorBidi" w:hAnsiTheme="majorBidi" w:cstheme="majorBidi"/>
          <w:b/>
          <w:bCs/>
          <w:u w:val="single"/>
          <w:lang w:val="en-GB"/>
        </w:rPr>
        <w:t xml:space="preserve"> Convention</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INC7, 10-15 March 2016, in Jordan, preceded by regional meetings (9 March) and a UNEP mercury Partnership Advisory Group meeting (8 March).  </w:t>
      </w:r>
      <w:proofErr w:type="spellStart"/>
      <w:r w:rsidRPr="00B67EA9">
        <w:rPr>
          <w:rFonts w:asciiTheme="majorBidi" w:hAnsiTheme="majorBidi" w:cstheme="majorBidi"/>
          <w:lang w:val="en-GB"/>
        </w:rPr>
        <w:t>Minamata</w:t>
      </w:r>
      <w:proofErr w:type="spellEnd"/>
      <w:r w:rsidRPr="00B67EA9">
        <w:rPr>
          <w:rFonts w:asciiTheme="majorBidi" w:hAnsiTheme="majorBidi" w:cstheme="majorBidi"/>
          <w:lang w:val="en-GB"/>
        </w:rPr>
        <w:t xml:space="preserve"> Secretariat to send a letter asking IOMC POs to provide an update on activities.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4 regional preparatory meetings Jan-Feb 2016 – </w:t>
      </w:r>
      <w:proofErr w:type="spellStart"/>
      <w:r w:rsidRPr="00B67EA9">
        <w:rPr>
          <w:rFonts w:asciiTheme="majorBidi" w:hAnsiTheme="majorBidi" w:cstheme="majorBidi"/>
          <w:lang w:val="en-GB"/>
        </w:rPr>
        <w:t>Minamata</w:t>
      </w:r>
      <w:proofErr w:type="spellEnd"/>
      <w:r w:rsidRPr="00B67EA9">
        <w:rPr>
          <w:rFonts w:asciiTheme="majorBidi" w:hAnsiTheme="majorBidi" w:cstheme="majorBidi"/>
          <w:lang w:val="en-GB"/>
        </w:rPr>
        <w:t xml:space="preserve"> Secretariat to send dates.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IOMC Mercury Group follow up:</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UNDP MIA template: revised draft by end November, circulate for further comments, finalize by end of 2015. </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Group to meet in the margins of INC7. UNIDO to organize teleconference in mid-Dec to prepare.  Topics include: proposed GEF umbrella project, MIA template. </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Group to hold a half-day meeting back-to-back with May IOMC meeting.</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POs invited to use the OECD ASM hub to distribute guidance etc.</w:t>
      </w:r>
    </w:p>
    <w:p w:rsidR="00B67EA9" w:rsidRPr="00B67EA9" w:rsidRDefault="00B67EA9" w:rsidP="00B67EA9">
      <w:pPr>
        <w:ind w:left="360"/>
        <w:rPr>
          <w:rFonts w:asciiTheme="majorBidi" w:hAnsiTheme="majorBidi" w:cstheme="majorBidi"/>
          <w:lang w:val="en-GB"/>
        </w:rPr>
      </w:pPr>
    </w:p>
    <w:p w:rsidR="00B67EA9" w:rsidRPr="00B67EA9" w:rsidRDefault="00B67EA9" w:rsidP="00B67EA9">
      <w:pPr>
        <w:rPr>
          <w:rFonts w:asciiTheme="majorBidi" w:hAnsiTheme="majorBidi" w:cstheme="majorBidi"/>
          <w:b/>
          <w:bCs/>
          <w:u w:val="single"/>
          <w:lang w:val="en-GB"/>
        </w:rPr>
      </w:pPr>
      <w:r w:rsidRPr="00B67EA9">
        <w:rPr>
          <w:rFonts w:asciiTheme="majorBidi" w:hAnsiTheme="majorBidi" w:cstheme="majorBidi"/>
          <w:b/>
          <w:bCs/>
          <w:u w:val="single"/>
          <w:lang w:val="en-GB"/>
        </w:rPr>
        <w:t>Information exchange and coordination with OPCW</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IOMC POs to review the OPCW chemical safety module when ready.</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UNITAR to contact OPCW about further promotion of the IOMC toolbox.</w:t>
      </w:r>
    </w:p>
    <w:p w:rsidR="00B67EA9" w:rsidRPr="00B67EA9" w:rsidRDefault="00B67EA9" w:rsidP="00B67EA9">
      <w:pPr>
        <w:rPr>
          <w:rFonts w:asciiTheme="majorBidi" w:hAnsiTheme="majorBidi" w:cstheme="majorBidi"/>
          <w:b/>
          <w:u w:val="single"/>
          <w:lang w:val="en-GB"/>
        </w:rPr>
      </w:pPr>
      <w:r w:rsidRPr="00B67EA9">
        <w:rPr>
          <w:rFonts w:asciiTheme="majorBidi" w:hAnsiTheme="majorBidi" w:cstheme="majorBidi"/>
          <w:b/>
          <w:u w:val="single"/>
          <w:lang w:val="en-GB"/>
        </w:rPr>
        <w:lastRenderedPageBreak/>
        <w:t>Follow up to EMG Chemicals IMG report recommendations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IOMC to hold a 1-day special event, on 10 May 2016, hosted by UNEP.  All EMG members to be invited. Topics for agenda: implementation of the OOG (SAICM Secretariat will be needed), SDGs, innovation (requires chemical safety), collaboration and follow-up.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Mainstreaming and using high level fora – identify some countries that have been successful, to promote. Keep “opportunities for mainstreaming” on the agenda for future meetings.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UNHCR </w:t>
      </w:r>
      <w:r w:rsidRPr="00B67EA9">
        <w:rPr>
          <w:rFonts w:asciiTheme="majorBidi" w:hAnsiTheme="majorBidi" w:cstheme="majorBidi"/>
          <w:lang w:val="en"/>
        </w:rPr>
        <w:t xml:space="preserve">Special Rapporteur (on the implications for human rights of the environmentally sound management and disposal of hazardous substances and wastes) for a discussion with the IOMC during the May IOMC meeting. </w:t>
      </w:r>
    </w:p>
    <w:p w:rsidR="00B67EA9" w:rsidRPr="00B67EA9" w:rsidRDefault="00B67EA9" w:rsidP="00B67EA9">
      <w:pPr>
        <w:spacing w:after="0" w:line="240" w:lineRule="auto"/>
        <w:ind w:left="360"/>
        <w:rPr>
          <w:rFonts w:asciiTheme="majorBidi" w:hAnsiTheme="majorBidi" w:cstheme="majorBidi"/>
          <w:lang w:val="en-GB"/>
        </w:rPr>
      </w:pPr>
    </w:p>
    <w:p w:rsidR="00B67EA9" w:rsidRPr="00B67EA9" w:rsidRDefault="00B67EA9" w:rsidP="00B67EA9">
      <w:pPr>
        <w:rPr>
          <w:rFonts w:asciiTheme="majorBidi" w:hAnsiTheme="majorBidi" w:cstheme="majorBidi"/>
          <w:b/>
          <w:u w:val="single"/>
          <w:lang w:val="en-GB"/>
        </w:rPr>
      </w:pPr>
      <w:r w:rsidRPr="00B67EA9">
        <w:rPr>
          <w:rFonts w:asciiTheme="majorBidi" w:hAnsiTheme="majorBidi" w:cstheme="majorBidi"/>
          <w:b/>
          <w:u w:val="single"/>
          <w:lang w:val="en-GB"/>
        </w:rPr>
        <w:t>Sustainable Development Goals</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IOMC to continue work to improve indicators for chemicals into the post 2015 period, aiming to address the lack of good indicators for chemical-related SDGs (3.9 and 12.4 in particular). </w:t>
      </w:r>
    </w:p>
    <w:p w:rsidR="00B67EA9" w:rsidRP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UNEP and IOMC to co-convene a 2.5 day international expert/stakeholder workshop on chemical-related SDGs, tentatively planned for the week of 11 April 2016, hosted by UNEP in Geneva. </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UNEP to share a concept note shortly. </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Teleconference with interested POs to discuss the workshop to be held in late November/early December.</w:t>
      </w:r>
    </w:p>
    <w:p w:rsidR="00B67EA9" w:rsidRPr="00B67EA9" w:rsidRDefault="00B67EA9" w:rsidP="00B67EA9">
      <w:pPr>
        <w:numPr>
          <w:ilvl w:val="1"/>
          <w:numId w:val="43"/>
        </w:numPr>
        <w:spacing w:after="0" w:line="240" w:lineRule="auto"/>
        <w:rPr>
          <w:rFonts w:asciiTheme="majorBidi" w:hAnsiTheme="majorBidi" w:cstheme="majorBidi"/>
          <w:lang w:val="en-GB"/>
        </w:rPr>
      </w:pPr>
      <w:r w:rsidRPr="00B67EA9">
        <w:rPr>
          <w:rFonts w:asciiTheme="majorBidi" w:hAnsiTheme="majorBidi" w:cstheme="majorBidi"/>
          <w:lang w:val="en-GB"/>
        </w:rPr>
        <w:t>IOMC Chair to be on the workshop steering group.</w:t>
      </w:r>
    </w:p>
    <w:p w:rsidR="00B67EA9" w:rsidRDefault="00B67EA9" w:rsidP="00B67EA9">
      <w:pPr>
        <w:numPr>
          <w:ilvl w:val="0"/>
          <w:numId w:val="43"/>
        </w:numPr>
        <w:spacing w:after="0" w:line="240" w:lineRule="auto"/>
        <w:rPr>
          <w:rFonts w:asciiTheme="majorBidi" w:hAnsiTheme="majorBidi" w:cstheme="majorBidi"/>
          <w:lang w:val="en-GB"/>
        </w:rPr>
      </w:pPr>
      <w:r w:rsidRPr="00B67EA9">
        <w:rPr>
          <w:rFonts w:asciiTheme="majorBidi" w:hAnsiTheme="majorBidi" w:cstheme="majorBidi"/>
          <w:lang w:val="en-GB"/>
        </w:rPr>
        <w:t xml:space="preserve">SDG brochure: UNDP and UNEP+BRS brochures to be combined, to make one agreed brochure for IOMC use, including at the workshop. </w:t>
      </w:r>
    </w:p>
    <w:p w:rsidR="00B67EA9" w:rsidRPr="00B67EA9" w:rsidRDefault="00B67EA9" w:rsidP="00B67EA9">
      <w:pPr>
        <w:spacing w:after="0" w:line="240" w:lineRule="auto"/>
        <w:ind w:left="360"/>
        <w:rPr>
          <w:rFonts w:asciiTheme="majorBidi" w:hAnsiTheme="majorBidi" w:cstheme="majorBidi"/>
          <w:lang w:val="en-GB"/>
        </w:rPr>
      </w:pPr>
    </w:p>
    <w:p w:rsidR="00B67EA9" w:rsidRPr="00B67EA9" w:rsidRDefault="00B67EA9" w:rsidP="00B67EA9">
      <w:pPr>
        <w:rPr>
          <w:rFonts w:asciiTheme="majorBidi" w:hAnsiTheme="majorBidi" w:cstheme="majorBidi"/>
          <w:b/>
          <w:u w:val="single"/>
          <w:lang w:val="en-GB"/>
        </w:rPr>
      </w:pPr>
      <w:r w:rsidRPr="00B67EA9">
        <w:rPr>
          <w:rFonts w:asciiTheme="majorBidi" w:hAnsiTheme="majorBidi" w:cstheme="majorBidi"/>
          <w:b/>
          <w:u w:val="single"/>
          <w:lang w:val="en-GB"/>
        </w:rPr>
        <w:t>Green growth and chemical safety</w:t>
      </w:r>
    </w:p>
    <w:p w:rsidR="00B67EA9" w:rsidRPr="00B67EA9" w:rsidRDefault="00B67EA9" w:rsidP="00B67EA9">
      <w:pPr>
        <w:numPr>
          <w:ilvl w:val="0"/>
          <w:numId w:val="43"/>
        </w:numPr>
        <w:spacing w:after="0" w:line="240" w:lineRule="auto"/>
        <w:rPr>
          <w:rFonts w:asciiTheme="majorBidi" w:hAnsiTheme="majorBidi" w:cstheme="majorBidi"/>
          <w:bCs/>
          <w:lang w:val="en-GB"/>
        </w:rPr>
      </w:pPr>
      <w:r w:rsidRPr="00B67EA9">
        <w:rPr>
          <w:rFonts w:asciiTheme="majorBidi" w:hAnsiTheme="majorBidi" w:cstheme="majorBidi"/>
          <w:bCs/>
          <w:lang w:val="en-GB"/>
        </w:rPr>
        <w:t xml:space="preserve">UNEP proposed an informal meeting of POs following the April SDG workshop (to be decided). </w:t>
      </w:r>
    </w:p>
    <w:p w:rsidR="00B67EA9" w:rsidRDefault="00B67EA9" w:rsidP="00B67EA9">
      <w:pPr>
        <w:numPr>
          <w:ilvl w:val="0"/>
          <w:numId w:val="43"/>
        </w:numPr>
        <w:spacing w:after="0" w:line="240" w:lineRule="auto"/>
        <w:rPr>
          <w:rFonts w:asciiTheme="majorBidi" w:hAnsiTheme="majorBidi" w:cstheme="majorBidi"/>
          <w:bCs/>
          <w:lang w:val="en-GB"/>
        </w:rPr>
      </w:pPr>
      <w:r w:rsidRPr="00B67EA9">
        <w:rPr>
          <w:rFonts w:asciiTheme="majorBidi" w:hAnsiTheme="majorBidi" w:cstheme="majorBidi"/>
          <w:bCs/>
          <w:lang w:val="en-GB"/>
        </w:rPr>
        <w:t>Keep the issue on the IOMC agenda in the context of the mainstreaming item (see above).</w:t>
      </w:r>
    </w:p>
    <w:p w:rsidR="00B67EA9" w:rsidRPr="00B67EA9" w:rsidRDefault="00B67EA9" w:rsidP="00B67EA9">
      <w:pPr>
        <w:spacing w:after="0" w:line="240" w:lineRule="auto"/>
        <w:ind w:left="360"/>
        <w:rPr>
          <w:rFonts w:asciiTheme="majorBidi" w:hAnsiTheme="majorBidi" w:cstheme="majorBidi"/>
          <w:bCs/>
          <w:lang w:val="en-GB"/>
        </w:rPr>
      </w:pPr>
    </w:p>
    <w:p w:rsidR="00B67EA9" w:rsidRPr="00B67EA9" w:rsidRDefault="00B67EA9" w:rsidP="00B67EA9">
      <w:pPr>
        <w:rPr>
          <w:rFonts w:asciiTheme="majorBidi" w:hAnsiTheme="majorBidi" w:cstheme="majorBidi"/>
          <w:bCs/>
          <w:lang w:val="en-GB"/>
        </w:rPr>
      </w:pPr>
      <w:r w:rsidRPr="00B67EA9">
        <w:rPr>
          <w:rFonts w:asciiTheme="majorBidi" w:hAnsiTheme="majorBidi" w:cstheme="majorBidi"/>
          <w:b/>
          <w:u w:val="single"/>
          <w:lang w:val="en-GB"/>
        </w:rPr>
        <w:t>OECD Workshop on costs and benefits</w:t>
      </w:r>
      <w:r w:rsidRPr="00B67EA9">
        <w:rPr>
          <w:rFonts w:asciiTheme="majorBidi" w:hAnsiTheme="majorBidi" w:cstheme="majorBidi"/>
          <w:bCs/>
          <w:lang w:val="en-GB"/>
        </w:rPr>
        <w:t xml:space="preserve">  </w:t>
      </w:r>
    </w:p>
    <w:p w:rsidR="00B67EA9" w:rsidRPr="00B67EA9" w:rsidRDefault="00B67EA9" w:rsidP="00B67EA9">
      <w:pPr>
        <w:numPr>
          <w:ilvl w:val="0"/>
          <w:numId w:val="44"/>
        </w:numPr>
        <w:spacing w:after="0" w:line="240" w:lineRule="auto"/>
        <w:rPr>
          <w:rFonts w:asciiTheme="majorBidi" w:hAnsiTheme="majorBidi" w:cstheme="majorBidi"/>
          <w:bCs/>
          <w:lang w:val="en-GB"/>
        </w:rPr>
      </w:pPr>
      <w:r w:rsidRPr="00B67EA9">
        <w:rPr>
          <w:rFonts w:asciiTheme="majorBidi" w:hAnsiTheme="majorBidi" w:cstheme="majorBidi"/>
          <w:iCs/>
          <w:lang w:val="en-GB"/>
        </w:rPr>
        <w:t>POs to contact OECD bilaterally if interested in the OECD Workshop on methods to estimate costs and benefits of setting up a chemical management system, July 2016.</w:t>
      </w:r>
    </w:p>
    <w:p w:rsidR="00B67EA9" w:rsidRPr="00B67EA9" w:rsidRDefault="00B67EA9" w:rsidP="00B67EA9">
      <w:pPr>
        <w:spacing w:after="0" w:line="240" w:lineRule="auto"/>
        <w:ind w:left="360"/>
        <w:rPr>
          <w:rFonts w:asciiTheme="majorBidi" w:hAnsiTheme="majorBidi" w:cstheme="majorBidi"/>
          <w:bCs/>
          <w:lang w:val="en-GB"/>
        </w:rPr>
      </w:pPr>
    </w:p>
    <w:p w:rsidR="00B67EA9" w:rsidRPr="00B67EA9" w:rsidRDefault="00B67EA9" w:rsidP="00B67EA9">
      <w:pPr>
        <w:rPr>
          <w:rFonts w:asciiTheme="majorBidi" w:hAnsiTheme="majorBidi" w:cstheme="majorBidi"/>
          <w:b/>
          <w:u w:val="single"/>
          <w:lang w:val="en-GB"/>
        </w:rPr>
      </w:pPr>
      <w:r w:rsidRPr="00B67EA9">
        <w:rPr>
          <w:rFonts w:asciiTheme="majorBidi" w:hAnsiTheme="majorBidi" w:cstheme="majorBidi"/>
          <w:b/>
          <w:u w:val="single"/>
          <w:lang w:val="en-GB"/>
        </w:rPr>
        <w:t>IOMC Activity matrix</w:t>
      </w:r>
    </w:p>
    <w:p w:rsidR="00B67EA9" w:rsidRPr="00B67EA9" w:rsidRDefault="00B67EA9" w:rsidP="00B67EA9">
      <w:pPr>
        <w:numPr>
          <w:ilvl w:val="0"/>
          <w:numId w:val="43"/>
        </w:numPr>
        <w:spacing w:after="0" w:line="240" w:lineRule="auto"/>
        <w:rPr>
          <w:rFonts w:asciiTheme="majorBidi" w:hAnsiTheme="majorBidi" w:cstheme="majorBidi"/>
          <w:b/>
          <w:bCs/>
          <w:u w:val="single"/>
          <w:lang w:val="en-GB"/>
        </w:rPr>
      </w:pPr>
      <w:r w:rsidRPr="00B67EA9">
        <w:rPr>
          <w:rFonts w:asciiTheme="majorBidi" w:hAnsiTheme="majorBidi" w:cstheme="majorBidi"/>
          <w:lang w:val="en-GB"/>
        </w:rPr>
        <w:t xml:space="preserve">IOMC agreed to continue to update the matrix.  Next update to cover projects in 2016-2017.  IOMC Secretariat to explore a simpler data entry tool.  POs to then update their respective entries in the IOMC activity matrix by end February 2016, in time for May meetings. </w:t>
      </w:r>
    </w:p>
    <w:p w:rsidR="00B67EA9" w:rsidRPr="00B67EA9" w:rsidRDefault="00B67EA9" w:rsidP="00B67EA9">
      <w:pPr>
        <w:spacing w:after="0" w:line="240" w:lineRule="auto"/>
        <w:rPr>
          <w:rFonts w:asciiTheme="majorBidi" w:hAnsiTheme="majorBidi" w:cstheme="majorBidi"/>
          <w:b/>
          <w:bCs/>
          <w:u w:val="single"/>
          <w:lang w:val="en-GB"/>
        </w:rPr>
      </w:pPr>
    </w:p>
    <w:p w:rsidR="00B67EA9" w:rsidRPr="00B67EA9" w:rsidRDefault="00B67EA9" w:rsidP="00B67EA9">
      <w:pPr>
        <w:rPr>
          <w:rFonts w:asciiTheme="majorBidi" w:hAnsiTheme="majorBidi" w:cstheme="majorBidi"/>
          <w:b/>
          <w:bCs/>
          <w:u w:val="single"/>
          <w:lang w:val="en-GB"/>
        </w:rPr>
      </w:pPr>
      <w:r w:rsidRPr="00B67EA9">
        <w:rPr>
          <w:rFonts w:asciiTheme="majorBidi" w:hAnsiTheme="majorBidi" w:cstheme="majorBidi"/>
          <w:b/>
          <w:bCs/>
          <w:u w:val="single"/>
          <w:lang w:val="en-GB"/>
        </w:rPr>
        <w:t>Participation of the BRS Secretariat</w:t>
      </w:r>
    </w:p>
    <w:p w:rsidR="00B67EA9" w:rsidRPr="00B67EA9" w:rsidRDefault="00B67EA9" w:rsidP="00B67EA9">
      <w:pPr>
        <w:numPr>
          <w:ilvl w:val="0"/>
          <w:numId w:val="44"/>
        </w:numPr>
        <w:spacing w:after="0" w:line="240" w:lineRule="auto"/>
        <w:rPr>
          <w:rFonts w:asciiTheme="majorBidi" w:hAnsiTheme="majorBidi" w:cstheme="majorBidi"/>
          <w:b/>
          <w:bCs/>
          <w:u w:val="single"/>
          <w:lang w:val="en-GB"/>
        </w:rPr>
      </w:pPr>
      <w:r w:rsidRPr="00B67EA9">
        <w:rPr>
          <w:rFonts w:asciiTheme="majorBidi" w:hAnsiTheme="majorBidi" w:cstheme="majorBidi"/>
          <w:lang w:val="en-GB"/>
        </w:rPr>
        <w:t xml:space="preserve">Participation of the BRS Secretariat in the meeting was considered useful by both the BRS representative and the IOMC POs, and it was decided to continue the practice. </w:t>
      </w:r>
    </w:p>
    <w:p w:rsidR="00B67EA9" w:rsidRDefault="00B67EA9" w:rsidP="00B67EA9">
      <w:pPr>
        <w:rPr>
          <w:rFonts w:asciiTheme="majorBidi" w:hAnsiTheme="majorBidi" w:cstheme="majorBidi"/>
          <w:b/>
          <w:bCs/>
          <w:u w:val="single"/>
          <w:lang w:val="en-GB"/>
        </w:rPr>
      </w:pPr>
    </w:p>
    <w:p w:rsidR="00B67EA9" w:rsidRPr="00B67EA9" w:rsidRDefault="00B67EA9" w:rsidP="00B67EA9">
      <w:pPr>
        <w:rPr>
          <w:rFonts w:asciiTheme="majorBidi" w:hAnsiTheme="majorBidi" w:cstheme="majorBidi"/>
          <w:lang w:val="en-GB"/>
        </w:rPr>
      </w:pPr>
      <w:r w:rsidRPr="00B67EA9">
        <w:rPr>
          <w:rFonts w:asciiTheme="majorBidi" w:hAnsiTheme="majorBidi" w:cstheme="majorBidi"/>
          <w:b/>
          <w:bCs/>
          <w:u w:val="single"/>
          <w:lang w:val="en-GB"/>
        </w:rPr>
        <w:t>IOMC Chair</w:t>
      </w:r>
      <w:r w:rsidRPr="00B67EA9">
        <w:rPr>
          <w:rFonts w:asciiTheme="majorBidi" w:hAnsiTheme="majorBidi" w:cstheme="majorBidi"/>
          <w:lang w:val="en-GB"/>
        </w:rPr>
        <w:t xml:space="preserve">  </w:t>
      </w:r>
    </w:p>
    <w:p w:rsidR="00B67EA9" w:rsidRPr="00B67EA9" w:rsidRDefault="00B67EA9" w:rsidP="00B67EA9">
      <w:pPr>
        <w:rPr>
          <w:rFonts w:asciiTheme="majorBidi" w:hAnsiTheme="majorBidi" w:cstheme="majorBidi"/>
          <w:lang w:val="en-GB"/>
        </w:rPr>
      </w:pPr>
      <w:r w:rsidRPr="00B67EA9">
        <w:rPr>
          <w:rFonts w:asciiTheme="majorBidi" w:hAnsiTheme="majorBidi" w:cstheme="majorBidi"/>
          <w:lang w:val="en-GB"/>
        </w:rPr>
        <w:t xml:space="preserve">Bob </w:t>
      </w:r>
      <w:proofErr w:type="spellStart"/>
      <w:r w:rsidRPr="00B67EA9">
        <w:rPr>
          <w:rFonts w:asciiTheme="majorBidi" w:hAnsiTheme="majorBidi" w:cstheme="majorBidi"/>
          <w:lang w:val="en-GB"/>
        </w:rPr>
        <w:t>Diderich</w:t>
      </w:r>
      <w:proofErr w:type="spellEnd"/>
      <w:r w:rsidRPr="00B67EA9">
        <w:rPr>
          <w:rFonts w:asciiTheme="majorBidi" w:hAnsiTheme="majorBidi" w:cstheme="majorBidi"/>
          <w:lang w:val="en-GB"/>
        </w:rPr>
        <w:t xml:space="preserve">, OECD, was elected for a further term. </w:t>
      </w:r>
    </w:p>
    <w:p w:rsidR="00C22CB3" w:rsidRDefault="00C22CB3" w:rsidP="00393FB5">
      <w:pPr>
        <w:spacing w:line="24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____________________________________________________</w:t>
      </w:r>
    </w:p>
    <w:p w:rsidR="00C22CB3" w:rsidRDefault="00C22CB3" w:rsidP="00A945C8">
      <w:pPr>
        <w:spacing w:line="240" w:lineRule="auto"/>
        <w:jc w:val="both"/>
        <w:rPr>
          <w:rFonts w:ascii="Times New Roman" w:hAnsi="Times New Roman" w:cs="Times New Roman"/>
          <w:sz w:val="24"/>
          <w:szCs w:val="24"/>
          <w:lang w:val="en-GB"/>
        </w:rPr>
      </w:pPr>
    </w:p>
    <w:p w:rsidR="00C22CB3" w:rsidRDefault="00C22CB3" w:rsidP="001C5E71">
      <w:pPr>
        <w:pStyle w:val="ListParagraph"/>
        <w:numPr>
          <w:ilvl w:val="0"/>
          <w:numId w:val="48"/>
        </w:numPr>
        <w:tabs>
          <w:tab w:val="left" w:pos="1134"/>
        </w:tabs>
        <w:spacing w:line="240" w:lineRule="auto"/>
        <w:jc w:val="both"/>
        <w:rPr>
          <w:rFonts w:ascii="Times New Roman" w:hAnsi="Times New Roman" w:cs="Times New Roman"/>
          <w:b/>
          <w:bCs/>
          <w:sz w:val="28"/>
          <w:szCs w:val="28"/>
          <w:u w:val="single"/>
        </w:rPr>
      </w:pPr>
      <w:r w:rsidRPr="00A945C8">
        <w:rPr>
          <w:rFonts w:ascii="Times New Roman" w:hAnsi="Times New Roman" w:cs="Times New Roman"/>
          <w:b/>
          <w:bCs/>
          <w:sz w:val="28"/>
          <w:szCs w:val="28"/>
          <w:u w:val="single"/>
        </w:rPr>
        <w:lastRenderedPageBreak/>
        <w:t>LABOR</w:t>
      </w:r>
      <w:r>
        <w:rPr>
          <w:rFonts w:ascii="Times New Roman" w:hAnsi="Times New Roman" w:cs="Times New Roman"/>
          <w:b/>
          <w:bCs/>
          <w:sz w:val="28"/>
          <w:szCs w:val="28"/>
          <w:u w:val="single"/>
        </w:rPr>
        <w:t xml:space="preserve"> STAKEHOLDERS</w:t>
      </w:r>
    </w:p>
    <w:p w:rsidR="00B11ADC" w:rsidRDefault="00B11ADC" w:rsidP="00B11ADC">
      <w:pPr>
        <w:pStyle w:val="Standard"/>
        <w:jc w:val="center"/>
        <w:rPr>
          <w:b/>
          <w:bCs/>
        </w:rPr>
      </w:pPr>
    </w:p>
    <w:p w:rsidR="00B11ADC" w:rsidRPr="00B11ADC" w:rsidRDefault="00B11ADC" w:rsidP="00B11ADC">
      <w:pPr>
        <w:pStyle w:val="Standard"/>
        <w:jc w:val="center"/>
        <w:rPr>
          <w:b/>
          <w:bCs/>
          <w:sz w:val="22"/>
          <w:szCs w:val="22"/>
        </w:rPr>
      </w:pPr>
      <w:r w:rsidRPr="00B11ADC">
        <w:rPr>
          <w:b/>
          <w:bCs/>
          <w:sz w:val="22"/>
          <w:szCs w:val="22"/>
        </w:rPr>
        <w:t>Notes - SAICM Labour Sector Webinar</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17 February, 2016</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Participants: </w:t>
      </w:r>
      <w:proofErr w:type="spellStart"/>
      <w:r w:rsidRPr="00B11ADC">
        <w:rPr>
          <w:sz w:val="22"/>
          <w:szCs w:val="22"/>
        </w:rPr>
        <w:t>Pavan</w:t>
      </w:r>
      <w:proofErr w:type="spellEnd"/>
      <w:r w:rsidRPr="00B11ADC">
        <w:rPr>
          <w:sz w:val="22"/>
          <w:szCs w:val="22"/>
        </w:rPr>
        <w:t xml:space="preserve"> </w:t>
      </w:r>
      <w:proofErr w:type="spellStart"/>
      <w:r w:rsidRPr="00B11ADC">
        <w:rPr>
          <w:sz w:val="22"/>
          <w:szCs w:val="22"/>
        </w:rPr>
        <w:t>Baichoo</w:t>
      </w:r>
      <w:proofErr w:type="spellEnd"/>
      <w:r w:rsidRPr="00B11ADC">
        <w:rPr>
          <w:sz w:val="22"/>
          <w:szCs w:val="22"/>
        </w:rPr>
        <w:t xml:space="preserve"> (ILO), Trisha</w:t>
      </w:r>
      <w:r w:rsidRPr="00B11ADC">
        <w:rPr>
          <w:sz w:val="22"/>
          <w:szCs w:val="22"/>
        </w:rPr>
        <w:tab/>
      </w:r>
      <w:proofErr w:type="spellStart"/>
      <w:r w:rsidRPr="00B11ADC">
        <w:rPr>
          <w:sz w:val="22"/>
          <w:szCs w:val="22"/>
        </w:rPr>
        <w:t>Beejai</w:t>
      </w:r>
      <w:proofErr w:type="spellEnd"/>
      <w:r w:rsidRPr="00B11ADC">
        <w:rPr>
          <w:sz w:val="22"/>
          <w:szCs w:val="22"/>
        </w:rPr>
        <w:t xml:space="preserve"> (Environmental Management Authority, Trinidad and Tobago), Vera </w:t>
      </w:r>
      <w:proofErr w:type="spellStart"/>
      <w:r w:rsidRPr="00B11ADC">
        <w:rPr>
          <w:sz w:val="22"/>
          <w:szCs w:val="22"/>
        </w:rPr>
        <w:t>Guseva</w:t>
      </w:r>
      <w:proofErr w:type="spellEnd"/>
      <w:r w:rsidRPr="00B11ADC">
        <w:rPr>
          <w:sz w:val="22"/>
          <w:szCs w:val="22"/>
        </w:rPr>
        <w:t xml:space="preserve"> (ILO), Brenda </w:t>
      </w:r>
      <w:proofErr w:type="spellStart"/>
      <w:r w:rsidRPr="00B11ADC">
        <w:rPr>
          <w:sz w:val="22"/>
          <w:szCs w:val="22"/>
        </w:rPr>
        <w:t>Koekkoek</w:t>
      </w:r>
      <w:proofErr w:type="spellEnd"/>
      <w:r w:rsidRPr="00B11ADC">
        <w:rPr>
          <w:sz w:val="22"/>
          <w:szCs w:val="22"/>
        </w:rPr>
        <w:t xml:space="preserve"> (SAICM secretariat), Brian Kohler (</w:t>
      </w:r>
      <w:proofErr w:type="spellStart"/>
      <w:r w:rsidRPr="00B11ADC">
        <w:rPr>
          <w:sz w:val="22"/>
          <w:szCs w:val="22"/>
        </w:rPr>
        <w:t>IndustriALL</w:t>
      </w:r>
      <w:proofErr w:type="spellEnd"/>
      <w:r w:rsidRPr="00B11ADC">
        <w:rPr>
          <w:sz w:val="22"/>
          <w:szCs w:val="22"/>
        </w:rPr>
        <w:t>), Susan Longley (IUF)</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Brian Kohler called the webinar meeting to order and started with a roll call of participants and introductions.</w:t>
      </w:r>
    </w:p>
    <w:p w:rsidR="00B11ADC" w:rsidRPr="00B11ADC" w:rsidRDefault="00B11ADC" w:rsidP="00B11ADC">
      <w:pPr>
        <w:pStyle w:val="Standard"/>
        <w:rPr>
          <w:sz w:val="22"/>
          <w:szCs w:val="22"/>
        </w:rPr>
      </w:pPr>
    </w:p>
    <w:p w:rsidR="00B11ADC" w:rsidRPr="00B11ADC" w:rsidRDefault="00B11ADC" w:rsidP="00B11ADC">
      <w:pPr>
        <w:pStyle w:val="Standard"/>
        <w:rPr>
          <w:b/>
          <w:bCs/>
          <w:sz w:val="22"/>
          <w:szCs w:val="22"/>
        </w:rPr>
      </w:pPr>
      <w:r w:rsidRPr="00B11ADC">
        <w:rPr>
          <w:b/>
          <w:bCs/>
          <w:sz w:val="22"/>
          <w:szCs w:val="22"/>
        </w:rPr>
        <w:t>ICCM4 OUTCOMES</w:t>
      </w:r>
    </w:p>
    <w:p w:rsidR="00B11ADC" w:rsidRPr="00B11ADC" w:rsidRDefault="00B11ADC" w:rsidP="00B11ADC">
      <w:pPr>
        <w:pStyle w:val="Standard"/>
        <w:rPr>
          <w:sz w:val="22"/>
          <w:szCs w:val="22"/>
        </w:rPr>
      </w:pPr>
      <w:r w:rsidRPr="00B11ADC">
        <w:rPr>
          <w:sz w:val="22"/>
          <w:szCs w:val="22"/>
        </w:rPr>
        <w:t xml:space="preserve">Brenda </w:t>
      </w:r>
      <w:proofErr w:type="spellStart"/>
      <w:r w:rsidRPr="00B11ADC">
        <w:rPr>
          <w:sz w:val="22"/>
          <w:szCs w:val="22"/>
        </w:rPr>
        <w:t>Koekkoek</w:t>
      </w:r>
      <w:proofErr w:type="spellEnd"/>
      <w:r w:rsidRPr="00B11ADC">
        <w:rPr>
          <w:sz w:val="22"/>
          <w:szCs w:val="22"/>
        </w:rPr>
        <w:t xml:space="preserve"> provided an update on ICCM4 (presentation attached). Brenda reminded the group of the unique characteristics of the SAICM process. Some of the highlights of the 28 September – 2 October 2015 ICCM4 conference include: approximately 800 delegates with cross sectoral participation, discussions to enhance actions on the pathway to 2020 in accordance with SAICM's Overall Orientation and Guidance (OOG) as well as the decision to consider SAICM and the sound management of chemicals and waste beyond 2020. There will be two rounds of regional meetings over the next 5 years and one OEWG likely to be towards the end of 2018.</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Following the presentation, there was some discussion on areas of focus for future work such as an inventory of future actions and whose responsibility it will be. </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The relationship between the 2030 Sustainable Development Goals (SDGs) and SAICM was also raised.  The upcoming meeting from 11-13 April in Geneva was mentioned.  The meeting is an International Expert and Stakeholder Workshop on ‘Integrated National Implementation of SDGs and International Chemicals and Waste Agreements’. Brian Kohler indicated regarding the SDGs, the Labour community should step in and try to influence the process through direct involvement.</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There is an independent evaluation report being prepared to evaluate SAICM from 2006-2015, in line with ICCM resolution IV/4.  Brenda indicated that this report will be a critical piece of information to feed into the intersessional process established for considering SAICM and the sound management of chemicals and waste beyond 2020.  She encouraged the Labour community to engage actively in the process.</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Susan Longley expressed interest in SAICM's new focus on agroecology with respect to highly hazardous pesticides. She asked how organizations like the IUF can influence the process. Brenda advised that groups should get involved with the lead IOMC organizations on highly hazardous pesticides to contribute to the collective efforts.  </w:t>
      </w:r>
    </w:p>
    <w:p w:rsidR="00B11ADC" w:rsidRPr="00B11ADC" w:rsidRDefault="00B11ADC" w:rsidP="00B11ADC">
      <w:pPr>
        <w:pStyle w:val="Standard"/>
        <w:rPr>
          <w:sz w:val="22"/>
          <w:szCs w:val="22"/>
        </w:rPr>
      </w:pPr>
    </w:p>
    <w:p w:rsidR="00B11ADC" w:rsidRPr="00B11ADC" w:rsidRDefault="00B11ADC" w:rsidP="00B11ADC">
      <w:pPr>
        <w:pStyle w:val="Standard"/>
        <w:rPr>
          <w:sz w:val="22"/>
          <w:szCs w:val="22"/>
          <w:lang w:val="en-US"/>
        </w:rPr>
      </w:pPr>
      <w:proofErr w:type="spellStart"/>
      <w:r w:rsidRPr="00B11ADC">
        <w:rPr>
          <w:sz w:val="22"/>
          <w:szCs w:val="22"/>
        </w:rPr>
        <w:t>Pavan</w:t>
      </w:r>
      <w:proofErr w:type="spellEnd"/>
      <w:r w:rsidRPr="00B11ADC">
        <w:rPr>
          <w:sz w:val="22"/>
          <w:szCs w:val="22"/>
        </w:rPr>
        <w:t xml:space="preserve"> raised the issue of the Quick Start Program (QSP), noting that the QSP is closed for applications and that all existing applications should be processed by the end of the year. He asked what will come after the QSP.  Brenda noted that UNEA-1 established the Special Programme to support institutional strengthening at the national level for implementation of the Basel, Rotterdam and Stockholm conventions, the </w:t>
      </w:r>
      <w:proofErr w:type="spellStart"/>
      <w:r w:rsidRPr="00B11ADC">
        <w:rPr>
          <w:sz w:val="22"/>
          <w:szCs w:val="22"/>
        </w:rPr>
        <w:t>Minamata</w:t>
      </w:r>
      <w:proofErr w:type="spellEnd"/>
      <w:r w:rsidRPr="00B11ADC">
        <w:rPr>
          <w:sz w:val="22"/>
          <w:szCs w:val="22"/>
        </w:rPr>
        <w:t xml:space="preserve"> Convention and the Strategic Approach to International Chemicals Management. The fund will be operational in 2016 but structures and criteria will differ from the QSP.  The Special Programme is open to Government applications and can involve NGOs and IGOs in project delivery. </w:t>
      </w:r>
    </w:p>
    <w:p w:rsidR="00B11ADC" w:rsidRPr="00B11ADC" w:rsidRDefault="00B11ADC" w:rsidP="00B11ADC">
      <w:pPr>
        <w:pStyle w:val="Standard"/>
        <w:rPr>
          <w:sz w:val="22"/>
          <w:szCs w:val="22"/>
        </w:rPr>
      </w:pPr>
    </w:p>
    <w:p w:rsidR="00B11ADC" w:rsidRPr="00B11ADC" w:rsidRDefault="00B11ADC" w:rsidP="00B11ADC">
      <w:pPr>
        <w:pStyle w:val="Standard"/>
        <w:rPr>
          <w:b/>
          <w:bCs/>
          <w:sz w:val="22"/>
          <w:szCs w:val="22"/>
        </w:rPr>
      </w:pPr>
      <w:r w:rsidRPr="00B11ADC">
        <w:rPr>
          <w:b/>
          <w:bCs/>
          <w:sz w:val="22"/>
          <w:szCs w:val="22"/>
        </w:rPr>
        <w:t>RELEVANT ACTIVITIES</w:t>
      </w:r>
    </w:p>
    <w:p w:rsidR="00B11ADC" w:rsidRPr="00B11ADC" w:rsidRDefault="00B11ADC" w:rsidP="00B11ADC">
      <w:pPr>
        <w:pStyle w:val="Standard"/>
        <w:rPr>
          <w:sz w:val="22"/>
          <w:szCs w:val="22"/>
        </w:rPr>
      </w:pPr>
      <w:proofErr w:type="spellStart"/>
      <w:r w:rsidRPr="00B11ADC">
        <w:rPr>
          <w:sz w:val="22"/>
          <w:szCs w:val="22"/>
        </w:rPr>
        <w:t>Pavan</w:t>
      </w:r>
      <w:proofErr w:type="spellEnd"/>
      <w:r w:rsidRPr="00B11ADC">
        <w:rPr>
          <w:sz w:val="22"/>
          <w:szCs w:val="22"/>
        </w:rPr>
        <w:t xml:space="preserve"> </w:t>
      </w:r>
      <w:proofErr w:type="spellStart"/>
      <w:r w:rsidRPr="00B11ADC">
        <w:rPr>
          <w:sz w:val="22"/>
          <w:szCs w:val="22"/>
        </w:rPr>
        <w:t>Baichoo</w:t>
      </w:r>
      <w:proofErr w:type="spellEnd"/>
      <w:r w:rsidRPr="00B11ADC">
        <w:rPr>
          <w:sz w:val="22"/>
          <w:szCs w:val="22"/>
        </w:rPr>
        <w:t xml:space="preserve"> provided an overview of some relevant work that is taking place within the ILO system. The ILO's work on supply chains and e-waste is linked to a general discussion at the </w:t>
      </w:r>
      <w:r w:rsidRPr="00B11ADC">
        <w:rPr>
          <w:sz w:val="22"/>
          <w:szCs w:val="22"/>
        </w:rPr>
        <w:lastRenderedPageBreak/>
        <w:t xml:space="preserve">International Labour Conference (ILC) on decent work in supply chains. We are waiting to see what the ILC decides in June. Trade unions will be participating, and the Standards department is undertaking a survey on certain Conventions, for example, Agriculture, Mining, and Construction.  There will be a push on the ratification of some Conventions including these, and e.g. the </w:t>
      </w:r>
      <w:proofErr w:type="spellStart"/>
      <w:r w:rsidRPr="00B11ADC">
        <w:rPr>
          <w:sz w:val="22"/>
          <w:szCs w:val="22"/>
        </w:rPr>
        <w:t>Minimata</w:t>
      </w:r>
      <w:proofErr w:type="spellEnd"/>
      <w:r w:rsidRPr="00B11ADC">
        <w:rPr>
          <w:sz w:val="22"/>
          <w:szCs w:val="22"/>
        </w:rPr>
        <w:t xml:space="preserve"> Convention. The ILO hopes to receive input for a draft report by July and a public report by November. The ILO will look at statistics on e.g. occupational poisoning; other focus areas are child labour and youth and health and safety in mining. LABADMIN/OSH is developing a work plan.</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Brian asked how we can provide some input to this work plan.  </w:t>
      </w:r>
      <w:proofErr w:type="spellStart"/>
      <w:r w:rsidRPr="00B11ADC">
        <w:rPr>
          <w:sz w:val="22"/>
          <w:szCs w:val="22"/>
        </w:rPr>
        <w:t>Pavan</w:t>
      </w:r>
      <w:proofErr w:type="spellEnd"/>
      <w:r w:rsidRPr="00B11ADC">
        <w:rPr>
          <w:sz w:val="22"/>
          <w:szCs w:val="22"/>
        </w:rPr>
        <w:t xml:space="preserve"> responded that it would have to go through ACTRAV.</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Vera </w:t>
      </w:r>
      <w:proofErr w:type="spellStart"/>
      <w:r w:rsidRPr="00B11ADC">
        <w:rPr>
          <w:sz w:val="22"/>
          <w:szCs w:val="22"/>
        </w:rPr>
        <w:t>Guseva</w:t>
      </w:r>
      <w:proofErr w:type="spellEnd"/>
      <w:r w:rsidRPr="00B11ADC">
        <w:rPr>
          <w:sz w:val="22"/>
          <w:szCs w:val="22"/>
        </w:rPr>
        <w:t xml:space="preserve"> mentioned that some comments on the general survey will be forthcoming from labour representatives. Affiliated labour representatives have the right to provide comments for trade unions by the end of June. It would be good to receive as much input as possible. Regarding the planning process, ACTRAV is trying to organize a meeting with the head of LABADMIN/OSH by the end of April. There will be another meeting on safe and healthy use of chemicals.</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The webinar concluded at approximately 16:00</w:t>
      </w:r>
    </w:p>
    <w:p w:rsidR="00B11ADC" w:rsidRPr="00B11ADC" w:rsidRDefault="00B11ADC" w:rsidP="00B11ADC">
      <w:pPr>
        <w:pStyle w:val="Standard"/>
        <w:rPr>
          <w:sz w:val="22"/>
          <w:szCs w:val="22"/>
        </w:rPr>
      </w:pPr>
    </w:p>
    <w:p w:rsidR="00B11ADC" w:rsidRPr="00B11ADC" w:rsidRDefault="00B11ADC" w:rsidP="00B11ADC">
      <w:pPr>
        <w:pStyle w:val="Standard"/>
        <w:rPr>
          <w:sz w:val="22"/>
          <w:szCs w:val="22"/>
        </w:rPr>
      </w:pPr>
      <w:r w:rsidRPr="00B11ADC">
        <w:rPr>
          <w:sz w:val="22"/>
          <w:szCs w:val="22"/>
        </w:rPr>
        <w:t xml:space="preserve">Notes by Brian Kohler </w:t>
      </w:r>
    </w:p>
    <w:p w:rsidR="00B11ADC" w:rsidRDefault="00B11ADC" w:rsidP="00B11ADC">
      <w:pPr>
        <w:pStyle w:val="Standard"/>
      </w:pPr>
    </w:p>
    <w:p w:rsidR="00C22CB3" w:rsidRPr="00393FB5" w:rsidRDefault="00C22CB3" w:rsidP="00393FB5">
      <w:pPr>
        <w:pStyle w:val="ListParagraph"/>
        <w:spacing w:line="240" w:lineRule="auto"/>
        <w:ind w:left="1080"/>
        <w:jc w:val="both"/>
        <w:rPr>
          <w:rFonts w:ascii="Times New Roman" w:hAnsi="Times New Roman" w:cs="Times New Roman"/>
          <w:b/>
          <w:bCs/>
          <w:i/>
          <w:iCs/>
          <w:sz w:val="28"/>
          <w:szCs w:val="28"/>
        </w:rPr>
      </w:pPr>
      <w:r w:rsidRPr="00393FB5">
        <w:rPr>
          <w:rFonts w:ascii="Times New Roman" w:hAnsi="Times New Roman" w:cs="Times New Roman"/>
          <w:b/>
          <w:bCs/>
          <w:i/>
          <w:iCs/>
          <w:sz w:val="28"/>
          <w:szCs w:val="28"/>
        </w:rPr>
        <w:t>____________________________________________________</w:t>
      </w:r>
    </w:p>
    <w:p w:rsidR="00B11ADC" w:rsidRDefault="00B11AD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22CB3" w:rsidRPr="00A945C8" w:rsidRDefault="00C22CB3" w:rsidP="001C5E71">
      <w:pPr>
        <w:pStyle w:val="ListParagraph"/>
        <w:numPr>
          <w:ilvl w:val="0"/>
          <w:numId w:val="48"/>
        </w:numPr>
        <w:tabs>
          <w:tab w:val="left" w:pos="1134"/>
        </w:tabs>
        <w:spacing w:line="240" w:lineRule="auto"/>
        <w:jc w:val="both"/>
        <w:rPr>
          <w:rFonts w:ascii="Times New Roman" w:hAnsi="Times New Roman" w:cs="Times New Roman"/>
          <w:b/>
          <w:bCs/>
          <w:sz w:val="28"/>
          <w:szCs w:val="28"/>
          <w:u w:val="single"/>
        </w:rPr>
      </w:pPr>
      <w:r w:rsidRPr="00A945C8">
        <w:rPr>
          <w:rFonts w:ascii="Times New Roman" w:hAnsi="Times New Roman" w:cs="Times New Roman"/>
          <w:b/>
          <w:bCs/>
          <w:sz w:val="28"/>
          <w:szCs w:val="28"/>
          <w:u w:val="single"/>
        </w:rPr>
        <w:lastRenderedPageBreak/>
        <w:t>INDUSTRY</w:t>
      </w:r>
    </w:p>
    <w:p w:rsidR="00C22CB3" w:rsidRPr="00A90D15" w:rsidRDefault="00C22CB3" w:rsidP="00A90D15">
      <w:pPr>
        <w:pStyle w:val="ListParagraph"/>
        <w:spacing w:line="240" w:lineRule="auto"/>
        <w:jc w:val="both"/>
        <w:rPr>
          <w:rFonts w:ascii="Times New Roman" w:hAnsi="Times New Roman" w:cs="Times New Roman"/>
          <w:b/>
          <w:bCs/>
          <w:sz w:val="24"/>
          <w:szCs w:val="24"/>
        </w:rPr>
      </w:pP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SAICM: Industry Stakeholders Call, December 9 201</w:t>
      </w:r>
      <w:r>
        <w:rPr>
          <w:rFonts w:ascii="Times New Roman" w:hAnsi="Times New Roman" w:cs="Times New Roman"/>
          <w:u w:val="single"/>
        </w:rPr>
        <w:t>5</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Participants</w:t>
      </w:r>
      <w:r w:rsidRPr="00AB49B0">
        <w:rPr>
          <w:rFonts w:ascii="Times New Roman" w:hAnsi="Times New Roman" w:cs="Times New Roman"/>
        </w:rPr>
        <w:t xml:space="preserve">:  Greg Skelton, American Chemistry Council, and industry representative to the ICCM-5 Bureau (Chair); Brenda </w:t>
      </w:r>
      <w:proofErr w:type="spellStart"/>
      <w:r w:rsidRPr="00AB49B0">
        <w:rPr>
          <w:rFonts w:ascii="Times New Roman" w:hAnsi="Times New Roman" w:cs="Times New Roman"/>
        </w:rPr>
        <w:t>Koekkoek</w:t>
      </w:r>
      <w:proofErr w:type="spellEnd"/>
      <w:r w:rsidRPr="00AB49B0">
        <w:rPr>
          <w:rFonts w:ascii="Times New Roman" w:hAnsi="Times New Roman" w:cs="Times New Roman"/>
        </w:rPr>
        <w:t xml:space="preserve"> and Lena </w:t>
      </w:r>
      <w:proofErr w:type="spellStart"/>
      <w:r w:rsidRPr="00AB49B0">
        <w:rPr>
          <w:rFonts w:ascii="Times New Roman" w:hAnsi="Times New Roman" w:cs="Times New Roman"/>
        </w:rPr>
        <w:t>Perenius</w:t>
      </w:r>
      <w:proofErr w:type="spellEnd"/>
      <w:r w:rsidRPr="00AB49B0">
        <w:rPr>
          <w:rFonts w:ascii="Times New Roman" w:hAnsi="Times New Roman" w:cs="Times New Roman"/>
        </w:rPr>
        <w:t xml:space="preserve">, SAICM Secretariat; Brian Doll and Carol Hazel, ExxonMobil Chemical; Tom Jacob and Alexa Burr, American Chemistry Council; </w:t>
      </w:r>
      <w:proofErr w:type="spellStart"/>
      <w:r w:rsidRPr="00AB49B0">
        <w:rPr>
          <w:rFonts w:ascii="Times New Roman" w:hAnsi="Times New Roman" w:cs="Times New Roman"/>
        </w:rPr>
        <w:t>Csilla</w:t>
      </w:r>
      <w:proofErr w:type="spellEnd"/>
      <w:r w:rsidRPr="00AB49B0">
        <w:rPr>
          <w:rFonts w:ascii="Times New Roman" w:hAnsi="Times New Roman" w:cs="Times New Roman"/>
        </w:rPr>
        <w:t xml:space="preserve"> Magyar, Dow Chemical; Peter Smith, Veronique </w:t>
      </w:r>
      <w:proofErr w:type="spellStart"/>
      <w:r w:rsidRPr="00AB49B0">
        <w:rPr>
          <w:rFonts w:ascii="Times New Roman" w:hAnsi="Times New Roman" w:cs="Times New Roman"/>
        </w:rPr>
        <w:t>Garny</w:t>
      </w:r>
      <w:proofErr w:type="spellEnd"/>
      <w:r w:rsidRPr="00AB49B0">
        <w:rPr>
          <w:rFonts w:ascii="Times New Roman" w:hAnsi="Times New Roman" w:cs="Times New Roman"/>
        </w:rPr>
        <w:t xml:space="preserve">, Francis Leveque, Franco </w:t>
      </w:r>
      <w:proofErr w:type="spellStart"/>
      <w:r w:rsidRPr="00AB49B0">
        <w:rPr>
          <w:rFonts w:ascii="Times New Roman" w:hAnsi="Times New Roman" w:cs="Times New Roman"/>
        </w:rPr>
        <w:t>Bisegna</w:t>
      </w:r>
      <w:proofErr w:type="spellEnd"/>
      <w:r w:rsidRPr="00AB49B0">
        <w:rPr>
          <w:rFonts w:ascii="Times New Roman" w:hAnsi="Times New Roman" w:cs="Times New Roman"/>
        </w:rPr>
        <w:t xml:space="preserve"> and </w:t>
      </w:r>
      <w:proofErr w:type="spellStart"/>
      <w:r w:rsidRPr="00AB49B0">
        <w:rPr>
          <w:rFonts w:ascii="Times New Roman" w:hAnsi="Times New Roman" w:cs="Times New Roman"/>
        </w:rPr>
        <w:t>Rachelina</w:t>
      </w:r>
      <w:proofErr w:type="spellEnd"/>
      <w:r w:rsidRPr="00AB49B0">
        <w:rPr>
          <w:rFonts w:ascii="Times New Roman" w:hAnsi="Times New Roman" w:cs="Times New Roman"/>
        </w:rPr>
        <w:t xml:space="preserve"> </w:t>
      </w:r>
      <w:proofErr w:type="spellStart"/>
      <w:r w:rsidRPr="00AB49B0">
        <w:rPr>
          <w:rFonts w:ascii="Times New Roman" w:hAnsi="Times New Roman" w:cs="Times New Roman"/>
        </w:rPr>
        <w:t>Baio</w:t>
      </w:r>
      <w:proofErr w:type="spellEnd"/>
      <w:r w:rsidRPr="00AB49B0">
        <w:rPr>
          <w:rFonts w:ascii="Times New Roman" w:hAnsi="Times New Roman" w:cs="Times New Roman"/>
        </w:rPr>
        <w:t xml:space="preserve">, </w:t>
      </w:r>
      <w:proofErr w:type="spellStart"/>
      <w:r w:rsidRPr="00AB49B0">
        <w:rPr>
          <w:rFonts w:ascii="Times New Roman" w:hAnsi="Times New Roman" w:cs="Times New Roman"/>
        </w:rPr>
        <w:t>Cefic</w:t>
      </w:r>
      <w:proofErr w:type="spellEnd"/>
      <w:r w:rsidRPr="00AB49B0">
        <w:rPr>
          <w:rFonts w:ascii="Times New Roman" w:hAnsi="Times New Roman" w:cs="Times New Roman"/>
        </w:rPr>
        <w:t xml:space="preserve">; Robert Hunter, </w:t>
      </w:r>
      <w:proofErr w:type="spellStart"/>
      <w:r w:rsidRPr="00AB49B0">
        <w:rPr>
          <w:rFonts w:ascii="Times New Roman" w:hAnsi="Times New Roman" w:cs="Times New Roman"/>
        </w:rPr>
        <w:t>CropLife</w:t>
      </w:r>
      <w:proofErr w:type="spellEnd"/>
      <w:r w:rsidRPr="00AB49B0">
        <w:rPr>
          <w:rFonts w:ascii="Times New Roman" w:hAnsi="Times New Roman" w:cs="Times New Roman"/>
        </w:rPr>
        <w:t xml:space="preserve"> International; Volker </w:t>
      </w:r>
      <w:proofErr w:type="spellStart"/>
      <w:r w:rsidRPr="00AB49B0">
        <w:rPr>
          <w:rFonts w:ascii="Times New Roman" w:hAnsi="Times New Roman" w:cs="Times New Roman"/>
        </w:rPr>
        <w:t>Soballa</w:t>
      </w:r>
      <w:proofErr w:type="spellEnd"/>
      <w:r w:rsidRPr="00AB49B0">
        <w:rPr>
          <w:rFonts w:ascii="Times New Roman" w:hAnsi="Times New Roman" w:cs="Times New Roman"/>
        </w:rPr>
        <w:t xml:space="preserve">, </w:t>
      </w:r>
      <w:proofErr w:type="spellStart"/>
      <w:r w:rsidRPr="00AB49B0">
        <w:rPr>
          <w:rFonts w:ascii="Times New Roman" w:hAnsi="Times New Roman" w:cs="Times New Roman"/>
        </w:rPr>
        <w:t>Evonik</w:t>
      </w:r>
      <w:proofErr w:type="spellEnd"/>
      <w:r w:rsidRPr="00AB49B0">
        <w:rPr>
          <w:rFonts w:ascii="Times New Roman" w:hAnsi="Times New Roman" w:cs="Times New Roman"/>
        </w:rPr>
        <w:t xml:space="preserve">; Andrea Paetz, Bayer; Dominique Werner, </w:t>
      </w:r>
      <w:proofErr w:type="spellStart"/>
      <w:r w:rsidRPr="00AB49B0">
        <w:rPr>
          <w:rFonts w:ascii="Times New Roman" w:hAnsi="Times New Roman" w:cs="Times New Roman"/>
        </w:rPr>
        <w:t>ScienceIndustries</w:t>
      </w:r>
      <w:proofErr w:type="spellEnd"/>
      <w:r w:rsidRPr="00AB49B0">
        <w:rPr>
          <w:rFonts w:ascii="Times New Roman" w:hAnsi="Times New Roman" w:cs="Times New Roman"/>
        </w:rPr>
        <w:t xml:space="preserve">; Catherine </w:t>
      </w:r>
      <w:proofErr w:type="spellStart"/>
      <w:r w:rsidRPr="00AB49B0">
        <w:rPr>
          <w:rFonts w:ascii="Times New Roman" w:hAnsi="Times New Roman" w:cs="Times New Roman"/>
        </w:rPr>
        <w:t>Lequime</w:t>
      </w:r>
      <w:proofErr w:type="spellEnd"/>
      <w:r w:rsidRPr="00AB49B0">
        <w:rPr>
          <w:rFonts w:ascii="Times New Roman" w:hAnsi="Times New Roman" w:cs="Times New Roman"/>
        </w:rPr>
        <w:t xml:space="preserve">, UIC; Frank </w:t>
      </w:r>
      <w:proofErr w:type="spellStart"/>
      <w:r w:rsidRPr="00AB49B0">
        <w:rPr>
          <w:rFonts w:ascii="Times New Roman" w:hAnsi="Times New Roman" w:cs="Times New Roman"/>
        </w:rPr>
        <w:t>Mastrocco</w:t>
      </w:r>
      <w:proofErr w:type="spellEnd"/>
      <w:r w:rsidRPr="00AB49B0">
        <w:rPr>
          <w:rFonts w:ascii="Times New Roman" w:hAnsi="Times New Roman" w:cs="Times New Roman"/>
        </w:rPr>
        <w:t xml:space="preserve">, Pfizer; Ernie Rosenberg, Richard </w:t>
      </w:r>
      <w:proofErr w:type="spellStart"/>
      <w:r w:rsidRPr="00AB49B0">
        <w:rPr>
          <w:rFonts w:ascii="Times New Roman" w:hAnsi="Times New Roman" w:cs="Times New Roman"/>
        </w:rPr>
        <w:t>Sedlak</w:t>
      </w:r>
      <w:proofErr w:type="spellEnd"/>
      <w:r w:rsidRPr="00AB49B0">
        <w:rPr>
          <w:rFonts w:ascii="Times New Roman" w:hAnsi="Times New Roman" w:cs="Times New Roman"/>
        </w:rPr>
        <w:t xml:space="preserve"> and Paul </w:t>
      </w:r>
      <w:proofErr w:type="spellStart"/>
      <w:r w:rsidRPr="00AB49B0">
        <w:rPr>
          <w:rFonts w:ascii="Times New Roman" w:hAnsi="Times New Roman" w:cs="Times New Roman"/>
        </w:rPr>
        <w:t>DeLeo</w:t>
      </w:r>
      <w:proofErr w:type="spellEnd"/>
      <w:r w:rsidRPr="00AB49B0">
        <w:rPr>
          <w:rFonts w:ascii="Times New Roman" w:hAnsi="Times New Roman" w:cs="Times New Roman"/>
        </w:rPr>
        <w:t xml:space="preserve">, American Cleaning Institute; Helen Medina, USCIB; Johan </w:t>
      </w:r>
      <w:proofErr w:type="spellStart"/>
      <w:r w:rsidRPr="00AB49B0">
        <w:rPr>
          <w:rFonts w:ascii="Times New Roman" w:hAnsi="Times New Roman" w:cs="Times New Roman"/>
        </w:rPr>
        <w:t>Holmqvist</w:t>
      </w:r>
      <w:proofErr w:type="spellEnd"/>
      <w:r w:rsidRPr="00AB49B0">
        <w:rPr>
          <w:rFonts w:ascii="Times New Roman" w:hAnsi="Times New Roman" w:cs="Times New Roman"/>
        </w:rPr>
        <w:t xml:space="preserve">, </w:t>
      </w:r>
      <w:proofErr w:type="spellStart"/>
      <w:r w:rsidRPr="00AB49B0">
        <w:rPr>
          <w:rFonts w:ascii="Times New Roman" w:hAnsi="Times New Roman" w:cs="Times New Roman"/>
        </w:rPr>
        <w:t>SonyMobile</w:t>
      </w:r>
      <w:proofErr w:type="spellEnd"/>
      <w:r w:rsidRPr="00AB49B0">
        <w:rPr>
          <w:rFonts w:ascii="Times New Roman" w:hAnsi="Times New Roman" w:cs="Times New Roman"/>
        </w:rPr>
        <w:t xml:space="preserve">; </w:t>
      </w:r>
      <w:proofErr w:type="spellStart"/>
      <w:r w:rsidRPr="00AB49B0">
        <w:rPr>
          <w:rFonts w:ascii="Times New Roman" w:hAnsi="Times New Roman" w:cs="Times New Roman"/>
        </w:rPr>
        <w:t>Timo</w:t>
      </w:r>
      <w:proofErr w:type="spellEnd"/>
      <w:r w:rsidRPr="00AB49B0">
        <w:rPr>
          <w:rFonts w:ascii="Times New Roman" w:hAnsi="Times New Roman" w:cs="Times New Roman"/>
        </w:rPr>
        <w:t xml:space="preserve"> Unger, Hyundai; Mary </w:t>
      </w:r>
      <w:proofErr w:type="spellStart"/>
      <w:r w:rsidRPr="00AB49B0">
        <w:rPr>
          <w:rFonts w:ascii="Times New Roman" w:hAnsi="Times New Roman" w:cs="Times New Roman"/>
        </w:rPr>
        <w:t>Ostrowski</w:t>
      </w:r>
      <w:proofErr w:type="spellEnd"/>
      <w:r w:rsidRPr="00AB49B0">
        <w:rPr>
          <w:rFonts w:ascii="Times New Roman" w:hAnsi="Times New Roman" w:cs="Times New Roman"/>
        </w:rPr>
        <w:t>, World Chlorine Council; Steve Sides, International Paint and Printing Inks Council; Alan Kaufman, Toy Industry Association; Rick Goss, Information Technology Industry Council, Mark Herwig, GE.</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Purpose</w:t>
      </w:r>
      <w:r w:rsidRPr="00AB49B0">
        <w:rPr>
          <w:rFonts w:ascii="Times New Roman" w:hAnsi="Times New Roman" w:cs="Times New Roman"/>
        </w:rPr>
        <w:t>: The purpose of the call was to provide an update to industry stakeholders on the outcomes from ICCM-4, to outline next steps and timelines on post-ICCM-4 activities, and to seek industry views and perspectives on SAICM issues.</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Review of ICCM-4 Outcomes</w:t>
      </w:r>
      <w:r w:rsidRPr="00AB49B0">
        <w:rPr>
          <w:rFonts w:ascii="Times New Roman" w:hAnsi="Times New Roman" w:cs="Times New Roman"/>
        </w:rPr>
        <w:t xml:space="preserve">: On behalf of the SAICM Secretariat, Brenda </w:t>
      </w:r>
      <w:proofErr w:type="spellStart"/>
      <w:r w:rsidRPr="00AB49B0">
        <w:rPr>
          <w:rFonts w:ascii="Times New Roman" w:hAnsi="Times New Roman" w:cs="Times New Roman"/>
        </w:rPr>
        <w:t>Koekkoek</w:t>
      </w:r>
      <w:proofErr w:type="spellEnd"/>
      <w:r w:rsidRPr="00AB49B0">
        <w:rPr>
          <w:rFonts w:ascii="Times New Roman" w:hAnsi="Times New Roman" w:cs="Times New Roman"/>
        </w:rPr>
        <w:t xml:space="preserve"> updated participants on the call on the outcomes from ICCM-4.  Highlights from ICCM-4 included strong multi-stakeholder participation, a dynamic and engaging high-level segment, and the adoption of five resolutions to advance SAICM implementation.  Brenda </w:t>
      </w:r>
      <w:proofErr w:type="spellStart"/>
      <w:r w:rsidRPr="00AB49B0">
        <w:rPr>
          <w:rFonts w:ascii="Times New Roman" w:hAnsi="Times New Roman" w:cs="Times New Roman"/>
        </w:rPr>
        <w:t>Koekkoek</w:t>
      </w:r>
      <w:proofErr w:type="spellEnd"/>
      <w:r w:rsidRPr="00AB49B0">
        <w:rPr>
          <w:rFonts w:ascii="Times New Roman" w:hAnsi="Times New Roman" w:cs="Times New Roman"/>
        </w:rPr>
        <w:t xml:space="preserve"> summarized outcomes on the Overall Orientation and Guidance, emerging policy issues, highly hazardous pesticides, the sound management of chemicals and waste beyond 2020, and SAICM activities and budget.</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Next Steps and Timeline of Future Activities</w:t>
      </w:r>
      <w:r w:rsidRPr="00AB49B0">
        <w:rPr>
          <w:rFonts w:ascii="Times New Roman" w:hAnsi="Times New Roman" w:cs="Times New Roman"/>
        </w:rPr>
        <w:t xml:space="preserve">: In response to questions from participants, Brenda </w:t>
      </w:r>
      <w:proofErr w:type="spellStart"/>
      <w:r w:rsidRPr="00AB49B0">
        <w:rPr>
          <w:rFonts w:ascii="Times New Roman" w:hAnsi="Times New Roman" w:cs="Times New Roman"/>
        </w:rPr>
        <w:t>Koekkoek</w:t>
      </w:r>
      <w:proofErr w:type="spellEnd"/>
      <w:r w:rsidRPr="00AB49B0">
        <w:rPr>
          <w:rFonts w:ascii="Times New Roman" w:hAnsi="Times New Roman" w:cs="Times New Roman"/>
        </w:rPr>
        <w:t xml:space="preserve"> outlined next steps and the timeline of future activities for a range of issues (where these were known), including nanomaterials, persistent pharmaceutical pollutants, endocrine disrupting chemicals, chemicals in products, and hazardous substances in the lifecycle of electrical and electronic products.  Industry representatives on the call expressed a strong interest in participating and remaining engaged on next steps in all of these areas.</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Industry Views and Perspectives</w:t>
      </w:r>
      <w:r w:rsidRPr="00AB49B0">
        <w:rPr>
          <w:rFonts w:ascii="Times New Roman" w:hAnsi="Times New Roman" w:cs="Times New Roman"/>
        </w:rPr>
        <w:t xml:space="preserve">: Industry stakeholders on the call noted that they valued SAICM’s multi-stakeholder approach, and expressed interest in opportunities to expand participation in future.  Brenda </w:t>
      </w:r>
      <w:proofErr w:type="spellStart"/>
      <w:r w:rsidRPr="00AB49B0">
        <w:rPr>
          <w:rFonts w:ascii="Times New Roman" w:hAnsi="Times New Roman" w:cs="Times New Roman"/>
        </w:rPr>
        <w:t>Koekkoek</w:t>
      </w:r>
      <w:proofErr w:type="spellEnd"/>
      <w:r w:rsidRPr="00AB49B0">
        <w:rPr>
          <w:rFonts w:ascii="Times New Roman" w:hAnsi="Times New Roman" w:cs="Times New Roman"/>
        </w:rPr>
        <w:t xml:space="preserve"> said that the high level of attendance from industry at ICCM-4 had been noticed and welcomed.  Engagement could always be strengthened, and the Secretariat looked forward to continuing to engage with industry stakeholders going forward.</w:t>
      </w:r>
    </w:p>
    <w:p w:rsidR="00AB49B0" w:rsidRPr="00AB49B0" w:rsidRDefault="00AB49B0" w:rsidP="00AB49B0">
      <w:pPr>
        <w:rPr>
          <w:rFonts w:ascii="Times New Roman" w:hAnsi="Times New Roman" w:cs="Times New Roman"/>
        </w:rPr>
      </w:pPr>
      <w:r w:rsidRPr="00AB49B0">
        <w:rPr>
          <w:rFonts w:ascii="Times New Roman" w:hAnsi="Times New Roman" w:cs="Times New Roman"/>
          <w:u w:val="single"/>
        </w:rPr>
        <w:t>Next Steps</w:t>
      </w:r>
      <w:r w:rsidRPr="00AB49B0">
        <w:rPr>
          <w:rFonts w:ascii="Times New Roman" w:hAnsi="Times New Roman" w:cs="Times New Roman"/>
        </w:rPr>
        <w:t>:  Participants on the call agreed to aim to have further coordination calls around three times per year (roughly every four months).</w:t>
      </w:r>
    </w:p>
    <w:p w:rsidR="00C22CB3" w:rsidRPr="00393FB5" w:rsidRDefault="00C22CB3" w:rsidP="008336AC">
      <w:pPr>
        <w:pStyle w:val="ListParagraph"/>
        <w:spacing w:line="240" w:lineRule="auto"/>
        <w:ind w:left="1080"/>
        <w:jc w:val="both"/>
        <w:rPr>
          <w:rFonts w:ascii="Times New Roman" w:hAnsi="Times New Roman" w:cs="Times New Roman"/>
          <w:b/>
          <w:bCs/>
          <w:i/>
          <w:iCs/>
          <w:sz w:val="28"/>
          <w:szCs w:val="28"/>
        </w:rPr>
      </w:pPr>
      <w:r w:rsidRPr="00393FB5">
        <w:rPr>
          <w:rFonts w:ascii="Times New Roman" w:hAnsi="Times New Roman" w:cs="Times New Roman"/>
          <w:b/>
          <w:bCs/>
          <w:i/>
          <w:iCs/>
          <w:sz w:val="28"/>
          <w:szCs w:val="28"/>
        </w:rPr>
        <w:t>____________________________________________________</w:t>
      </w:r>
    </w:p>
    <w:p w:rsidR="00AB49B0" w:rsidRDefault="00AB49B0">
      <w:pPr>
        <w:spacing w:after="0" w:line="240" w:lineRule="auto"/>
        <w:rPr>
          <w:rFonts w:ascii="Times New Roman" w:hAnsi="Times New Roman" w:cs="Times New Roman"/>
          <w:sz w:val="24"/>
          <w:szCs w:val="24"/>
          <w:lang w:val="en-GB" w:eastAsia="en-US"/>
        </w:rPr>
      </w:pPr>
      <w:r>
        <w:rPr>
          <w:rFonts w:ascii="Times New Roman" w:hAnsi="Times New Roman" w:cs="Times New Roman"/>
          <w:sz w:val="24"/>
          <w:szCs w:val="24"/>
          <w:lang w:val="en-GB" w:eastAsia="en-US"/>
        </w:rPr>
        <w:br w:type="page"/>
      </w:r>
    </w:p>
    <w:p w:rsidR="00C22CB3" w:rsidRDefault="00C22CB3" w:rsidP="001C5E71">
      <w:pPr>
        <w:pStyle w:val="ListParagraph"/>
        <w:numPr>
          <w:ilvl w:val="0"/>
          <w:numId w:val="48"/>
        </w:numPr>
        <w:tabs>
          <w:tab w:val="left" w:pos="1134"/>
        </w:tabs>
        <w:spacing w:line="240" w:lineRule="auto"/>
        <w:jc w:val="both"/>
        <w:rPr>
          <w:rFonts w:ascii="Times New Roman" w:hAnsi="Times New Roman" w:cs="Times New Roman"/>
          <w:b/>
          <w:bCs/>
          <w:sz w:val="28"/>
          <w:szCs w:val="28"/>
          <w:u w:val="single"/>
        </w:rPr>
      </w:pPr>
      <w:r w:rsidRPr="00DB722C">
        <w:rPr>
          <w:rFonts w:ascii="Times New Roman" w:hAnsi="Times New Roman" w:cs="Times New Roman"/>
          <w:b/>
          <w:bCs/>
          <w:sz w:val="28"/>
          <w:szCs w:val="28"/>
          <w:u w:val="single"/>
        </w:rPr>
        <w:lastRenderedPageBreak/>
        <w:t>HEALTH</w:t>
      </w:r>
    </w:p>
    <w:p w:rsidR="00807DAD" w:rsidRPr="00807DAD" w:rsidRDefault="00807DAD" w:rsidP="00807DAD">
      <w:pPr>
        <w:spacing w:line="240" w:lineRule="auto"/>
        <w:jc w:val="center"/>
        <w:rPr>
          <w:rFonts w:ascii="Times New Roman" w:eastAsia="Times New Roman" w:hAnsi="Times New Roman" w:cs="Times New Roman"/>
          <w:b/>
        </w:rPr>
      </w:pPr>
      <w:r w:rsidRPr="00807DAD">
        <w:rPr>
          <w:rFonts w:ascii="Times New Roman" w:eastAsia="Times New Roman" w:hAnsi="Times New Roman" w:cs="Times New Roman"/>
          <w:b/>
        </w:rPr>
        <w:t>Webinar with SAICM health sector stakeholders – Wednesday 2 December</w:t>
      </w:r>
      <w:r>
        <w:rPr>
          <w:rFonts w:ascii="Times New Roman" w:eastAsia="Times New Roman" w:hAnsi="Times New Roman" w:cs="Times New Roman"/>
          <w:b/>
        </w:rPr>
        <w:t xml:space="preserve"> 2016</w:t>
      </w:r>
    </w:p>
    <w:p w:rsidR="00807DAD" w:rsidRPr="00807DAD" w:rsidRDefault="00807DAD" w:rsidP="00807DAD">
      <w:pPr>
        <w:spacing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Two calls were scheduled to accommodate regional time differences </w:t>
      </w:r>
    </w:p>
    <w:p w:rsidR="00807DAD" w:rsidRPr="00807DAD" w:rsidRDefault="00807DAD" w:rsidP="00807DAD">
      <w:pPr>
        <w:spacing w:line="240" w:lineRule="auto"/>
        <w:rPr>
          <w:rFonts w:ascii="Times New Roman" w:eastAsia="Times New Roman" w:hAnsi="Times New Roman" w:cs="Times New Roman"/>
          <w:b/>
        </w:rPr>
      </w:pPr>
      <w:r w:rsidRPr="00807DAD">
        <w:rPr>
          <w:rFonts w:ascii="Times New Roman" w:eastAsia="Times New Roman" w:hAnsi="Times New Roman" w:cs="Times New Roman"/>
          <w:b/>
        </w:rPr>
        <w:t>1</w:t>
      </w:r>
      <w:r w:rsidRPr="00807DAD">
        <w:rPr>
          <w:rFonts w:ascii="Times New Roman" w:eastAsia="Times New Roman" w:hAnsi="Times New Roman" w:cs="Times New Roman"/>
          <w:b/>
          <w:vertAlign w:val="superscript"/>
        </w:rPr>
        <w:t>st</w:t>
      </w:r>
      <w:r w:rsidRPr="00807DAD">
        <w:rPr>
          <w:rFonts w:ascii="Times New Roman" w:eastAsia="Times New Roman" w:hAnsi="Times New Roman" w:cs="Times New Roman"/>
          <w:b/>
        </w:rPr>
        <w:t xml:space="preserve"> session – 10:00 to 11:00 am (Geneva, central Europe time)</w:t>
      </w:r>
    </w:p>
    <w:p w:rsidR="00807DAD" w:rsidRPr="00807DAD" w:rsidRDefault="00807DAD" w:rsidP="00807DAD">
      <w:pPr>
        <w:spacing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Chair: </w:t>
      </w:r>
      <w:proofErr w:type="spellStart"/>
      <w:r w:rsidRPr="00807DAD">
        <w:rPr>
          <w:rFonts w:ascii="Times New Roman" w:eastAsia="Times New Roman" w:hAnsi="Times New Roman" w:cs="Times New Roman"/>
        </w:rPr>
        <w:t>Ms</w:t>
      </w:r>
      <w:proofErr w:type="spellEnd"/>
      <w:r w:rsidRPr="00807DAD">
        <w:rPr>
          <w:rFonts w:ascii="Times New Roman" w:eastAsia="Times New Roman" w:hAnsi="Times New Roman" w:cs="Times New Roman"/>
        </w:rPr>
        <w:t xml:space="preserve"> Susan Wilburn of Health Care Without Harm.</w:t>
      </w:r>
      <w:r w:rsidRPr="00807DAD">
        <w:rPr>
          <w:rFonts w:ascii="Times New Roman" w:eastAsia="Times New Roman" w:hAnsi="Times New Roman" w:cs="Times New Roman"/>
        </w:rPr>
        <w:br/>
        <w:t xml:space="preserve">Attendees: Ms. Mara </w:t>
      </w:r>
      <w:proofErr w:type="spellStart"/>
      <w:r w:rsidRPr="00807DAD">
        <w:rPr>
          <w:rFonts w:ascii="Times New Roman" w:eastAsia="Times New Roman" w:hAnsi="Times New Roman" w:cs="Times New Roman"/>
        </w:rPr>
        <w:t>Curaba</w:t>
      </w:r>
      <w:proofErr w:type="spellEnd"/>
      <w:r w:rsidRPr="00807DAD">
        <w:rPr>
          <w:rFonts w:ascii="Times New Roman" w:eastAsia="Times New Roman" w:hAnsi="Times New Roman" w:cs="Times New Roman"/>
        </w:rPr>
        <w:t xml:space="preserve"> (Belgium/GOV), Ms. Andrea </w:t>
      </w:r>
      <w:proofErr w:type="spellStart"/>
      <w:r w:rsidRPr="00807DAD">
        <w:rPr>
          <w:rFonts w:ascii="Times New Roman" w:eastAsia="Times New Roman" w:hAnsi="Times New Roman" w:cs="Times New Roman"/>
        </w:rPr>
        <w:t>Rother</w:t>
      </w:r>
      <w:proofErr w:type="spellEnd"/>
      <w:r w:rsidRPr="00807DAD">
        <w:rPr>
          <w:rFonts w:ascii="Times New Roman" w:eastAsia="Times New Roman" w:hAnsi="Times New Roman" w:cs="Times New Roman"/>
        </w:rPr>
        <w:t xml:space="preserve"> (South Africa/NGO), Dr. Mohamed </w:t>
      </w:r>
      <w:proofErr w:type="spellStart"/>
      <w:r w:rsidRPr="00807DAD">
        <w:rPr>
          <w:rFonts w:ascii="Times New Roman" w:eastAsia="Times New Roman" w:hAnsi="Times New Roman" w:cs="Times New Roman"/>
        </w:rPr>
        <w:t>Aideed</w:t>
      </w:r>
      <w:proofErr w:type="spellEnd"/>
      <w:r w:rsidRPr="00807DAD">
        <w:rPr>
          <w:rFonts w:ascii="Times New Roman" w:eastAsia="Times New Roman" w:hAnsi="Times New Roman" w:cs="Times New Roman"/>
        </w:rPr>
        <w:t xml:space="preserve"> </w:t>
      </w:r>
      <w:proofErr w:type="spellStart"/>
      <w:r w:rsidRPr="00807DAD">
        <w:rPr>
          <w:rFonts w:ascii="Times New Roman" w:eastAsia="Times New Roman" w:hAnsi="Times New Roman" w:cs="Times New Roman"/>
        </w:rPr>
        <w:t>Elmi</w:t>
      </w:r>
      <w:proofErr w:type="spellEnd"/>
      <w:r w:rsidRPr="00807DAD">
        <w:rPr>
          <w:rFonts w:ascii="Times New Roman" w:eastAsia="Times New Roman" w:hAnsi="Times New Roman" w:cs="Times New Roman"/>
        </w:rPr>
        <w:t xml:space="preserve"> (WHO/EM Region), </w:t>
      </w:r>
      <w:proofErr w:type="spellStart"/>
      <w:r w:rsidRPr="00807DAD">
        <w:rPr>
          <w:rFonts w:ascii="Times New Roman" w:eastAsia="Times New Roman" w:hAnsi="Times New Roman" w:cs="Times New Roman"/>
        </w:rPr>
        <w:t>Dr</w:t>
      </w:r>
      <w:proofErr w:type="spellEnd"/>
      <w:r w:rsidRPr="00807DAD">
        <w:rPr>
          <w:rFonts w:ascii="Times New Roman" w:eastAsia="Times New Roman" w:hAnsi="Times New Roman" w:cs="Times New Roman"/>
        </w:rPr>
        <w:t xml:space="preserve"> Rye </w:t>
      </w:r>
      <w:proofErr w:type="spellStart"/>
      <w:r w:rsidRPr="00807DAD">
        <w:rPr>
          <w:rFonts w:ascii="Times New Roman" w:eastAsia="Times New Roman" w:hAnsi="Times New Roman" w:cs="Times New Roman"/>
        </w:rPr>
        <w:t>Senjen</w:t>
      </w:r>
      <w:proofErr w:type="spellEnd"/>
      <w:r w:rsidRPr="00807DAD">
        <w:rPr>
          <w:rFonts w:ascii="Times New Roman" w:eastAsia="Times New Roman" w:hAnsi="Times New Roman" w:cs="Times New Roman"/>
        </w:rPr>
        <w:t xml:space="preserve"> (Australia/NTN, NGO), Dr. Kirstie Murdock (Australia/NTN, NGO) Ms. Carolyn Vickers (WHO), Ms. Bernice </w:t>
      </w:r>
      <w:proofErr w:type="spellStart"/>
      <w:r w:rsidRPr="00807DAD">
        <w:rPr>
          <w:rFonts w:ascii="Times New Roman" w:eastAsia="Times New Roman" w:hAnsi="Times New Roman" w:cs="Times New Roman"/>
        </w:rPr>
        <w:t>Schaddelee-Scholten</w:t>
      </w:r>
      <w:proofErr w:type="spellEnd"/>
      <w:r w:rsidRPr="00807DAD">
        <w:rPr>
          <w:rFonts w:ascii="Times New Roman" w:eastAsia="Times New Roman" w:hAnsi="Times New Roman" w:cs="Times New Roman"/>
        </w:rPr>
        <w:t xml:space="preserve"> (WHO),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(SAICM Secretariat). </w:t>
      </w:r>
    </w:p>
    <w:p w:rsidR="00807DAD" w:rsidRPr="00807DAD" w:rsidRDefault="00807DAD" w:rsidP="00807DAD">
      <w:pPr>
        <w:pStyle w:val="ListParagraph"/>
        <w:numPr>
          <w:ilvl w:val="0"/>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Welcome/ roll- call (Ms. Susan Wilburn)</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introduced Ms. Susan Wilburn as the new NGO health sector NGO representative for the period to ICCM5. Ms. Wilburn is the Sustainability Director at Health Care Without Harm.</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Wilburn emphasized that in her role she would like to focus on increasing the visibility of the work of the health sector on the sound management of chemicals. </w:t>
      </w:r>
    </w:p>
    <w:p w:rsidR="00807DAD" w:rsidRDefault="00807DAD" w:rsidP="00807DAD">
      <w:pPr>
        <w:pStyle w:val="ListParagraph"/>
        <w:spacing w:after="160" w:line="240" w:lineRule="auto"/>
        <w:rPr>
          <w:rFonts w:ascii="Times New Roman" w:eastAsia="Times New Roman" w:hAnsi="Times New Roman" w:cs="Times New Roman"/>
        </w:rPr>
      </w:pPr>
    </w:p>
    <w:p w:rsidR="00807DAD" w:rsidRPr="00807DAD" w:rsidRDefault="00807DAD" w:rsidP="00807DAD">
      <w:pPr>
        <w:pStyle w:val="ListParagraph"/>
        <w:numPr>
          <w:ilvl w:val="0"/>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Purpose of the call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explained that the sectoral calls, which were initiated in the lead up to ICCM4 can be used to share information and promote collaborative actions.  The participants also have the opportunity to use the calls in ways that are useful to them.  Ms. Wilburn suggested that the calls could be used to raise awareness of the key role of the health sector in chemicals management and to advance the visibility and engagement of the health sector by so doing.  </w:t>
      </w:r>
    </w:p>
    <w:p w:rsidR="00807DAD" w:rsidRDefault="00807DAD" w:rsidP="00807DAD">
      <w:pPr>
        <w:pStyle w:val="ListParagraph"/>
        <w:spacing w:after="160" w:line="240" w:lineRule="auto"/>
        <w:rPr>
          <w:rFonts w:ascii="Times New Roman" w:eastAsia="Times New Roman" w:hAnsi="Times New Roman" w:cs="Times New Roman"/>
        </w:rPr>
      </w:pPr>
    </w:p>
    <w:p w:rsidR="00807DAD" w:rsidRPr="00807DAD" w:rsidRDefault="00807DAD" w:rsidP="00807DAD">
      <w:pPr>
        <w:pStyle w:val="ListParagraph"/>
        <w:numPr>
          <w:ilvl w:val="0"/>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Review of ICCM4 outcomes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highlighted some of the outcomes of ICCM4 which are relevant for the health sector. The PowerPoint presentation will be distributed amongst all attendees after the webinar.</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Carolyn Vickers provided information on follow up actions agreed by the IOMC organizations that are of particular relevance to the health sector, including on the development of the requested </w:t>
      </w:r>
      <w:proofErr w:type="spellStart"/>
      <w:r w:rsidRPr="00807DAD">
        <w:rPr>
          <w:rFonts w:ascii="Times New Roman" w:eastAsia="Times New Roman" w:hAnsi="Times New Roman" w:cs="Times New Roman"/>
        </w:rPr>
        <w:t>workplan</w:t>
      </w:r>
      <w:proofErr w:type="spellEnd"/>
      <w:r w:rsidRPr="00807DAD">
        <w:rPr>
          <w:rFonts w:ascii="Times New Roman" w:eastAsia="Times New Roman" w:hAnsi="Times New Roman" w:cs="Times New Roman"/>
        </w:rPr>
        <w:t xml:space="preserve"> to implement the OOG, a web portal (hosted by SAICM) where information on activities on highly hazardous pesticides (HHP) can be shared, and the development of a thought-starter on awareness-raising on environmentally persistent pharmaceutical pollutants (EPPP). </w:t>
      </w:r>
    </w:p>
    <w:p w:rsidR="00807DAD" w:rsidRDefault="00807DAD" w:rsidP="00807DAD">
      <w:pPr>
        <w:pStyle w:val="ListParagraph"/>
        <w:spacing w:after="160" w:line="240" w:lineRule="auto"/>
        <w:rPr>
          <w:rFonts w:ascii="Times New Roman" w:eastAsia="Times New Roman" w:hAnsi="Times New Roman" w:cs="Times New Roman"/>
        </w:rPr>
      </w:pPr>
    </w:p>
    <w:p w:rsidR="00807DAD" w:rsidRPr="00807DAD" w:rsidRDefault="00807DAD" w:rsidP="00807DAD">
      <w:pPr>
        <w:pStyle w:val="ListParagraph"/>
        <w:numPr>
          <w:ilvl w:val="0"/>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WHO Executive Board agenda item '7.6 Role of the health sector in the sound management of chemicals' (Ms. Carolyn Vickers)</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Health Canada with the support of a number of other countries proposed an item for the WHO Executive Board meeting which will be held in January 2016. The aim is to promote and strengthen engagement of the health sector in the sound management of chemicals. The countries hope that this will result in a proposed resolution that will be forwarded for consideration at the World Health Assembly in 2016.</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There was a remark from Dr. </w:t>
      </w:r>
      <w:proofErr w:type="spellStart"/>
      <w:r w:rsidRPr="00807DAD">
        <w:rPr>
          <w:rFonts w:ascii="Times New Roman" w:eastAsia="Times New Roman" w:hAnsi="Times New Roman" w:cs="Times New Roman"/>
        </w:rPr>
        <w:t>Elmi</w:t>
      </w:r>
      <w:proofErr w:type="spellEnd"/>
      <w:r w:rsidRPr="00807DAD">
        <w:rPr>
          <w:rFonts w:ascii="Times New Roman" w:eastAsia="Times New Roman" w:hAnsi="Times New Roman" w:cs="Times New Roman"/>
        </w:rPr>
        <w:t xml:space="preserve"> about the fact that WHO regional offices do a lot of work but he wonders about funding possibilities.  Ms.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mentioned the Quick Start Program was coming to a close, but the Special </w:t>
      </w:r>
      <w:proofErr w:type="spellStart"/>
      <w:r w:rsidRPr="00807DAD">
        <w:rPr>
          <w:rFonts w:ascii="Times New Roman" w:eastAsia="Times New Roman" w:hAnsi="Times New Roman" w:cs="Times New Roman"/>
        </w:rPr>
        <w:t>Programme</w:t>
      </w:r>
      <w:proofErr w:type="spellEnd"/>
      <w:r w:rsidRPr="00807DAD">
        <w:rPr>
          <w:rFonts w:ascii="Times New Roman" w:eastAsia="Times New Roman" w:hAnsi="Times New Roman" w:cs="Times New Roman"/>
        </w:rPr>
        <w:t xml:space="preserve"> was commencing and stakeholders may wish to look towards it as an opportunity. </w:t>
      </w:r>
    </w:p>
    <w:p w:rsidR="00807DAD" w:rsidRDefault="00807DAD" w:rsidP="00807DAD">
      <w:pPr>
        <w:pStyle w:val="ListParagraph"/>
        <w:spacing w:after="160" w:line="259" w:lineRule="auto"/>
        <w:rPr>
          <w:rFonts w:ascii="Times New Roman" w:eastAsia="Times New Roman" w:hAnsi="Times New Roman" w:cs="Times New Roman"/>
        </w:rPr>
      </w:pPr>
    </w:p>
    <w:p w:rsidR="00807DAD" w:rsidRPr="00807DAD" w:rsidRDefault="00807DAD" w:rsidP="00807DAD">
      <w:pPr>
        <w:pStyle w:val="ListParagraph"/>
        <w:numPr>
          <w:ilvl w:val="0"/>
          <w:numId w:val="45"/>
        </w:numPr>
        <w:spacing w:after="160" w:line="259" w:lineRule="auto"/>
        <w:rPr>
          <w:rFonts w:ascii="Times New Roman" w:eastAsia="Times New Roman" w:hAnsi="Times New Roman" w:cs="Times New Roman"/>
        </w:rPr>
      </w:pPr>
      <w:r w:rsidRPr="00807DAD">
        <w:rPr>
          <w:rFonts w:ascii="Times New Roman" w:eastAsia="Times New Roman" w:hAnsi="Times New Roman" w:cs="Times New Roman"/>
        </w:rPr>
        <w:t xml:space="preserve">Next steps / proposed frequency of calls, </w:t>
      </w:r>
      <w:proofErr w:type="spellStart"/>
      <w:r w:rsidRPr="00807DAD">
        <w:rPr>
          <w:rFonts w:ascii="Times New Roman" w:eastAsia="Times New Roman" w:hAnsi="Times New Roman" w:cs="Times New Roman"/>
        </w:rPr>
        <w:t>Ms</w:t>
      </w:r>
      <w:proofErr w:type="spellEnd"/>
      <w:r w:rsidRPr="00807DAD">
        <w:rPr>
          <w:rFonts w:ascii="Times New Roman" w:eastAsia="Times New Roman" w:hAnsi="Times New Roman" w:cs="Times New Roman"/>
        </w:rPr>
        <w:t xml:space="preserve"> Susan Wilburn of Health Care Without Harm</w:t>
      </w:r>
    </w:p>
    <w:p w:rsidR="00807DAD" w:rsidRPr="00807DAD" w:rsidRDefault="00807DAD" w:rsidP="00807DAD">
      <w:pPr>
        <w:pStyle w:val="ListParagraph"/>
        <w:numPr>
          <w:ilvl w:val="1"/>
          <w:numId w:val="45"/>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lastRenderedPageBreak/>
        <w:t xml:space="preserve">Ms. Wilburn proposed to have the calls approximately quarterly.  The next call will be around April 2016. The chair will alternate every two calls. Governments were invited to volunteer.  </w:t>
      </w:r>
    </w:p>
    <w:p w:rsidR="00807DAD" w:rsidRPr="00807DAD" w:rsidRDefault="00807DAD" w:rsidP="00807DAD">
      <w:pPr>
        <w:spacing w:line="240" w:lineRule="auto"/>
        <w:rPr>
          <w:rFonts w:ascii="Times New Roman" w:eastAsia="Times New Roman" w:hAnsi="Times New Roman" w:cs="Times New Roman"/>
          <w:b/>
        </w:rPr>
      </w:pPr>
      <w:r w:rsidRPr="00807DAD">
        <w:rPr>
          <w:rFonts w:ascii="Times New Roman" w:eastAsia="Times New Roman" w:hAnsi="Times New Roman" w:cs="Times New Roman"/>
          <w:b/>
        </w:rPr>
        <w:t>2</w:t>
      </w:r>
      <w:r w:rsidRPr="00807DAD">
        <w:rPr>
          <w:rFonts w:ascii="Times New Roman" w:eastAsia="Times New Roman" w:hAnsi="Times New Roman" w:cs="Times New Roman"/>
          <w:b/>
          <w:vertAlign w:val="superscript"/>
        </w:rPr>
        <w:t>nd</w:t>
      </w:r>
      <w:r w:rsidRPr="00807DAD">
        <w:rPr>
          <w:rFonts w:ascii="Times New Roman" w:eastAsia="Times New Roman" w:hAnsi="Times New Roman" w:cs="Times New Roman"/>
          <w:b/>
        </w:rPr>
        <w:t xml:space="preserve"> session – 3:00 to 5:00 pm (Geneva, central Europe time)</w:t>
      </w:r>
    </w:p>
    <w:p w:rsidR="00807DAD" w:rsidRPr="00807DAD" w:rsidRDefault="00807DAD" w:rsidP="00807DAD">
      <w:pPr>
        <w:spacing w:after="0" w:line="240" w:lineRule="auto"/>
        <w:ind w:right="-180"/>
        <w:rPr>
          <w:rFonts w:ascii="Times New Roman" w:eastAsia="Times New Roman" w:hAnsi="Times New Roman" w:cs="Times New Roman"/>
        </w:rPr>
      </w:pPr>
      <w:r w:rsidRPr="00807DAD">
        <w:rPr>
          <w:rFonts w:ascii="Times New Roman" w:eastAsia="Times New Roman" w:hAnsi="Times New Roman" w:cs="Times New Roman"/>
        </w:rPr>
        <w:t xml:space="preserve">Chair: </w:t>
      </w:r>
      <w:proofErr w:type="spellStart"/>
      <w:r w:rsidRPr="00807DAD">
        <w:rPr>
          <w:rFonts w:ascii="Times New Roman" w:eastAsia="Times New Roman" w:hAnsi="Times New Roman" w:cs="Times New Roman"/>
        </w:rPr>
        <w:t>Ms</w:t>
      </w:r>
      <w:proofErr w:type="spellEnd"/>
      <w:r w:rsidRPr="00807DAD">
        <w:rPr>
          <w:rFonts w:ascii="Times New Roman" w:eastAsia="Times New Roman" w:hAnsi="Times New Roman" w:cs="Times New Roman"/>
        </w:rPr>
        <w:t xml:space="preserve"> Susan Wilburn of Health Care Without Harm.</w:t>
      </w:r>
      <w:r w:rsidRPr="00807DAD">
        <w:rPr>
          <w:rFonts w:ascii="Times New Roman" w:eastAsia="Times New Roman" w:hAnsi="Times New Roman" w:cs="Times New Roman"/>
        </w:rPr>
        <w:br/>
        <w:t xml:space="preserve">Attendees: Ms. Johanna Rose (Germany/GOV), Mr. Joseph </w:t>
      </w:r>
      <w:proofErr w:type="spellStart"/>
      <w:r w:rsidRPr="00807DAD">
        <w:rPr>
          <w:rFonts w:ascii="Times New Roman" w:eastAsia="Times New Roman" w:hAnsi="Times New Roman" w:cs="Times New Roman"/>
        </w:rPr>
        <w:t>Laakso</w:t>
      </w:r>
      <w:proofErr w:type="spellEnd"/>
      <w:r w:rsidRPr="00807DAD">
        <w:rPr>
          <w:rFonts w:ascii="Times New Roman" w:eastAsia="Times New Roman" w:hAnsi="Times New Roman" w:cs="Times New Roman"/>
        </w:rPr>
        <w:t xml:space="preserve"> (United States/NGO), </w:t>
      </w:r>
      <w:proofErr w:type="spellStart"/>
      <w:r w:rsidRPr="00807DAD">
        <w:rPr>
          <w:rFonts w:ascii="Times New Roman" w:eastAsia="Times New Roman" w:hAnsi="Times New Roman" w:cs="Times New Roman"/>
        </w:rPr>
        <w:t>Dr</w:t>
      </w:r>
      <w:proofErr w:type="spellEnd"/>
      <w:r w:rsidRPr="00807DAD">
        <w:rPr>
          <w:rFonts w:ascii="Times New Roman" w:eastAsia="Times New Roman" w:hAnsi="Times New Roman" w:cs="Times New Roman"/>
        </w:rPr>
        <w:t xml:space="preserve"> Ana </w:t>
      </w:r>
      <w:proofErr w:type="spellStart"/>
      <w:r w:rsidRPr="00807DAD">
        <w:rPr>
          <w:rFonts w:ascii="Times New Roman" w:eastAsia="Times New Roman" w:hAnsi="Times New Roman" w:cs="Times New Roman"/>
        </w:rPr>
        <w:t>Boischio</w:t>
      </w:r>
      <w:proofErr w:type="spellEnd"/>
      <w:r w:rsidRPr="00807DAD">
        <w:rPr>
          <w:rFonts w:ascii="Times New Roman" w:eastAsia="Times New Roman" w:hAnsi="Times New Roman" w:cs="Times New Roman"/>
        </w:rPr>
        <w:t xml:space="preserve"> (WHO/PAHO), Mr. Ram </w:t>
      </w:r>
      <w:proofErr w:type="spellStart"/>
      <w:r w:rsidRPr="00807DAD">
        <w:rPr>
          <w:rFonts w:ascii="Times New Roman" w:eastAsia="Times New Roman" w:hAnsi="Times New Roman" w:cs="Times New Roman"/>
        </w:rPr>
        <w:t>Charitra</w:t>
      </w:r>
      <w:proofErr w:type="spellEnd"/>
      <w:r w:rsidRPr="00807DAD">
        <w:rPr>
          <w:rFonts w:ascii="Times New Roman" w:eastAsia="Times New Roman" w:hAnsi="Times New Roman" w:cs="Times New Roman"/>
        </w:rPr>
        <w:t xml:space="preserve"> </w:t>
      </w:r>
      <w:proofErr w:type="spellStart"/>
      <w:r w:rsidRPr="00807DAD">
        <w:rPr>
          <w:rFonts w:ascii="Times New Roman" w:eastAsia="Times New Roman" w:hAnsi="Times New Roman" w:cs="Times New Roman"/>
        </w:rPr>
        <w:t>Sah</w:t>
      </w:r>
      <w:proofErr w:type="spellEnd"/>
      <w:r w:rsidRPr="00807DAD">
        <w:rPr>
          <w:rFonts w:ascii="Times New Roman" w:eastAsia="Times New Roman" w:hAnsi="Times New Roman" w:cs="Times New Roman"/>
        </w:rPr>
        <w:t xml:space="preserve"> (Nepal/NGO), Ms. Suzanne </w:t>
      </w:r>
      <w:proofErr w:type="spellStart"/>
      <w:r w:rsidRPr="00807DAD">
        <w:rPr>
          <w:rFonts w:ascii="Times New Roman" w:eastAsia="Times New Roman" w:hAnsi="Times New Roman" w:cs="Times New Roman"/>
        </w:rPr>
        <w:t>Leppinen</w:t>
      </w:r>
      <w:proofErr w:type="spellEnd"/>
      <w:r w:rsidRPr="00807DAD">
        <w:rPr>
          <w:rFonts w:ascii="Times New Roman" w:eastAsia="Times New Roman" w:hAnsi="Times New Roman" w:cs="Times New Roman"/>
        </w:rPr>
        <w:t xml:space="preserve"> (Canada/GOV), Ms. Victoria Tunstall (Canada/GOV), Ms. </w:t>
      </w:r>
      <w:proofErr w:type="spellStart"/>
      <w:r w:rsidRPr="00807DAD">
        <w:rPr>
          <w:rFonts w:ascii="Times New Roman" w:eastAsia="Times New Roman" w:hAnsi="Times New Roman" w:cs="Times New Roman"/>
        </w:rPr>
        <w:t>Maija</w:t>
      </w:r>
      <w:proofErr w:type="spellEnd"/>
      <w:r w:rsidRPr="00807DAD">
        <w:rPr>
          <w:rFonts w:ascii="Times New Roman" w:eastAsia="Times New Roman" w:hAnsi="Times New Roman" w:cs="Times New Roman"/>
        </w:rPr>
        <w:t xml:space="preserve"> </w:t>
      </w:r>
      <w:proofErr w:type="spellStart"/>
      <w:r w:rsidRPr="00807DAD">
        <w:rPr>
          <w:rFonts w:ascii="Times New Roman" w:eastAsia="Times New Roman" w:hAnsi="Times New Roman" w:cs="Times New Roman"/>
        </w:rPr>
        <w:t>Rumpetere</w:t>
      </w:r>
      <w:proofErr w:type="spellEnd"/>
      <w:r w:rsidRPr="00807DAD">
        <w:rPr>
          <w:rFonts w:ascii="Times New Roman" w:eastAsia="Times New Roman" w:hAnsi="Times New Roman" w:cs="Times New Roman"/>
        </w:rPr>
        <w:t xml:space="preserve"> (Latvia/GOV), Ms. Carolyn Vickers (WHO), Ms. Bernice </w:t>
      </w:r>
      <w:proofErr w:type="spellStart"/>
      <w:r w:rsidRPr="00807DAD">
        <w:rPr>
          <w:rFonts w:ascii="Times New Roman" w:eastAsia="Times New Roman" w:hAnsi="Times New Roman" w:cs="Times New Roman"/>
        </w:rPr>
        <w:t>Schaddelee-Scholten</w:t>
      </w:r>
      <w:proofErr w:type="spellEnd"/>
      <w:r w:rsidRPr="00807DAD">
        <w:rPr>
          <w:rFonts w:ascii="Times New Roman" w:eastAsia="Times New Roman" w:hAnsi="Times New Roman" w:cs="Times New Roman"/>
        </w:rPr>
        <w:t xml:space="preserve"> (WHO),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 xml:space="preserve"> (SAICM Secretariat). </w:t>
      </w:r>
    </w:p>
    <w:p w:rsidR="00807DAD" w:rsidRPr="00807DAD" w:rsidRDefault="00807DAD" w:rsidP="00807DAD">
      <w:pPr>
        <w:pStyle w:val="ListParagraph"/>
        <w:spacing w:line="240" w:lineRule="auto"/>
        <w:rPr>
          <w:rFonts w:ascii="Times New Roman" w:eastAsia="Times New Roman" w:hAnsi="Times New Roman" w:cs="Times New Roman"/>
        </w:rPr>
      </w:pPr>
    </w:p>
    <w:p w:rsidR="00807DAD" w:rsidRPr="00807DAD" w:rsidRDefault="00807DAD" w:rsidP="00807DAD">
      <w:pPr>
        <w:spacing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The first three agenda items proceeded as per the earlier call (see above). </w:t>
      </w:r>
    </w:p>
    <w:p w:rsidR="00807DAD" w:rsidRPr="00807DAD" w:rsidRDefault="00807DAD" w:rsidP="00807DAD">
      <w:pPr>
        <w:pStyle w:val="ListParagraph"/>
        <w:numPr>
          <w:ilvl w:val="0"/>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Welcome/ roll- call (Ms. Susan Wilburn)</w:t>
      </w:r>
    </w:p>
    <w:p w:rsidR="00807DAD" w:rsidRPr="00807DAD" w:rsidRDefault="00807DAD" w:rsidP="00807DAD">
      <w:pPr>
        <w:pStyle w:val="ListParagraph"/>
        <w:numPr>
          <w:ilvl w:val="0"/>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Purpose of the call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w:t>
      </w:r>
    </w:p>
    <w:p w:rsidR="00807DAD" w:rsidRPr="00807DAD" w:rsidRDefault="00807DAD" w:rsidP="00807DAD">
      <w:pPr>
        <w:pStyle w:val="ListParagraph"/>
        <w:numPr>
          <w:ilvl w:val="0"/>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Review of ICCM4 outcomes (Ms. Brenda </w:t>
      </w:r>
      <w:proofErr w:type="spellStart"/>
      <w:r w:rsidRPr="00807DAD">
        <w:rPr>
          <w:rFonts w:ascii="Times New Roman" w:eastAsia="Times New Roman" w:hAnsi="Times New Roman" w:cs="Times New Roman"/>
        </w:rPr>
        <w:t>Koekkoek</w:t>
      </w:r>
      <w:proofErr w:type="spellEnd"/>
      <w:r w:rsidRPr="00807DAD">
        <w:rPr>
          <w:rFonts w:ascii="Times New Roman" w:eastAsia="Times New Roman" w:hAnsi="Times New Roman" w:cs="Times New Roman"/>
        </w:rPr>
        <w:t>)</w:t>
      </w:r>
    </w:p>
    <w:p w:rsidR="00807DAD" w:rsidRPr="00807DAD" w:rsidRDefault="00807DAD" w:rsidP="00807DAD">
      <w:pPr>
        <w:pStyle w:val="ListParagraph"/>
        <w:spacing w:line="240" w:lineRule="auto"/>
        <w:ind w:left="1440"/>
        <w:rPr>
          <w:rFonts w:ascii="Times New Roman" w:eastAsia="Times New Roman" w:hAnsi="Times New Roman" w:cs="Times New Roman"/>
        </w:rPr>
      </w:pPr>
    </w:p>
    <w:p w:rsidR="00807DAD" w:rsidRPr="00807DAD" w:rsidRDefault="00807DAD" w:rsidP="00807DAD">
      <w:pPr>
        <w:pStyle w:val="ListParagraph"/>
        <w:numPr>
          <w:ilvl w:val="0"/>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WHO Executive Board agenda item '7.6 Role of the health sector in the sound management of chemicals' (Ms. Victoria Tunstall)</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Health Canada with the support of a number of other countries proposed an item for the WHO Executive Board meeting which will be held in January 2016. The aim is to promote and strengthen engagement of the health sector in the sound management of chemicals. It is hoped that this will result in a proposed resolution that will be forwarded for consideration at the  World Health Assembly in 2016. </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There were a number of questions about the process, and how countries get involved. Ms. Vickers explained that the resolution will be circulated by the proponents to all the other Member States. Ms. Tunstall explained that contact would be via their missions in Geneva or those in capital that participate in the EB. </w:t>
      </w:r>
    </w:p>
    <w:p w:rsidR="00807DAD" w:rsidRDefault="00807DAD" w:rsidP="00807DAD">
      <w:pPr>
        <w:pStyle w:val="ListParagraph"/>
        <w:spacing w:after="160" w:line="240" w:lineRule="auto"/>
        <w:rPr>
          <w:rFonts w:ascii="Times New Roman" w:eastAsia="Times New Roman" w:hAnsi="Times New Roman" w:cs="Times New Roman"/>
        </w:rPr>
      </w:pPr>
    </w:p>
    <w:p w:rsidR="00807DAD" w:rsidRPr="00807DAD" w:rsidRDefault="00807DAD" w:rsidP="00807DAD">
      <w:pPr>
        <w:pStyle w:val="ListParagraph"/>
        <w:numPr>
          <w:ilvl w:val="0"/>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Potential topics for discussion on future health sector calls (all) </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Mr. </w:t>
      </w:r>
      <w:proofErr w:type="spellStart"/>
      <w:r w:rsidRPr="00807DAD">
        <w:rPr>
          <w:rFonts w:ascii="Times New Roman" w:eastAsia="Times New Roman" w:hAnsi="Times New Roman" w:cs="Times New Roman"/>
        </w:rPr>
        <w:t>Laakso</w:t>
      </w:r>
      <w:proofErr w:type="spellEnd"/>
      <w:r w:rsidRPr="00807DAD">
        <w:rPr>
          <w:rFonts w:ascii="Times New Roman" w:eastAsia="Times New Roman" w:hAnsi="Times New Roman" w:cs="Times New Roman"/>
        </w:rPr>
        <w:t xml:space="preserve"> introduced the Endocrine Society and mentioned that, if desired, he can bring experts to later calls. </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w:t>
      </w:r>
      <w:proofErr w:type="spellStart"/>
      <w:r w:rsidRPr="00807DAD">
        <w:rPr>
          <w:rFonts w:ascii="Times New Roman" w:eastAsia="Times New Roman" w:hAnsi="Times New Roman" w:cs="Times New Roman"/>
        </w:rPr>
        <w:t>Boischio</w:t>
      </w:r>
      <w:proofErr w:type="spellEnd"/>
      <w:r w:rsidRPr="00807DAD">
        <w:rPr>
          <w:rFonts w:ascii="Times New Roman" w:eastAsia="Times New Roman" w:hAnsi="Times New Roman" w:cs="Times New Roman"/>
        </w:rPr>
        <w:t xml:space="preserve"> mentioned she is willing to share information about the results of the Montevideo workshop on implementation of the </w:t>
      </w:r>
      <w:proofErr w:type="spellStart"/>
      <w:r w:rsidRPr="00807DAD">
        <w:rPr>
          <w:rFonts w:ascii="Times New Roman" w:eastAsia="Times New Roman" w:hAnsi="Times New Roman" w:cs="Times New Roman"/>
        </w:rPr>
        <w:t>Minamata</w:t>
      </w:r>
      <w:proofErr w:type="spellEnd"/>
      <w:r w:rsidRPr="00807DAD">
        <w:rPr>
          <w:rFonts w:ascii="Times New Roman" w:eastAsia="Times New Roman" w:hAnsi="Times New Roman" w:cs="Times New Roman"/>
        </w:rPr>
        <w:t xml:space="preserve"> Convention on Mercury. </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Mr. Ram </w:t>
      </w:r>
      <w:proofErr w:type="spellStart"/>
      <w:r w:rsidRPr="00807DAD">
        <w:rPr>
          <w:rFonts w:ascii="Times New Roman" w:eastAsia="Times New Roman" w:hAnsi="Times New Roman" w:cs="Times New Roman"/>
        </w:rPr>
        <w:t>Charitra</w:t>
      </w:r>
      <w:proofErr w:type="spellEnd"/>
      <w:r w:rsidRPr="00807DAD">
        <w:rPr>
          <w:rFonts w:ascii="Times New Roman" w:eastAsia="Times New Roman" w:hAnsi="Times New Roman" w:cs="Times New Roman"/>
        </w:rPr>
        <w:t xml:space="preserve"> </w:t>
      </w:r>
      <w:proofErr w:type="spellStart"/>
      <w:r w:rsidRPr="00807DAD">
        <w:rPr>
          <w:rFonts w:ascii="Times New Roman" w:eastAsia="Times New Roman" w:hAnsi="Times New Roman" w:cs="Times New Roman"/>
        </w:rPr>
        <w:t>Sah</w:t>
      </w:r>
      <w:proofErr w:type="spellEnd"/>
      <w:r w:rsidRPr="00807DAD">
        <w:rPr>
          <w:rFonts w:ascii="Times New Roman" w:eastAsia="Times New Roman" w:hAnsi="Times New Roman" w:cs="Times New Roman"/>
        </w:rPr>
        <w:t xml:space="preserve"> introduced the work of the Center for Public Health and Environmental Development. He observed that most SAICM focal points are from the environmental sector and that during (international) meetings health sector stakeholders are underrepresented. Ms. Vickers noted that the health sector is very active at the regional level, and that WHO had convened a number of regional meetings to facilitate implementation of SAICM and in many cases had invited other sectors (including SAICM focal points) to participate.  However there were institutional barriers to participation in the SAICM meetings, and  these need to be addressed in designing what would follow SAICM after 2020.   </w:t>
      </w:r>
    </w:p>
    <w:p w:rsidR="00807DAD" w:rsidRPr="00807DAD" w:rsidRDefault="00807DAD" w:rsidP="00807DAD">
      <w:pPr>
        <w:pStyle w:val="ListParagraph"/>
        <w:numPr>
          <w:ilvl w:val="1"/>
          <w:numId w:val="46"/>
        </w:numPr>
        <w:spacing w:after="160" w:line="240" w:lineRule="auto"/>
        <w:rPr>
          <w:rFonts w:ascii="Times New Roman" w:eastAsia="Times New Roman" w:hAnsi="Times New Roman" w:cs="Times New Roman"/>
        </w:rPr>
      </w:pPr>
      <w:r w:rsidRPr="00807DAD">
        <w:rPr>
          <w:rFonts w:ascii="Times New Roman" w:eastAsia="Times New Roman" w:hAnsi="Times New Roman" w:cs="Times New Roman"/>
        </w:rPr>
        <w:t xml:space="preserve">Ms. Wilburn proposed to Ms. Vickers to present some of the outcomes of the Bangkok meeting (a global meeting of developing countries to identify collaborative projects for risk assessment), during the next call. </w:t>
      </w:r>
    </w:p>
    <w:p w:rsidR="00807DAD" w:rsidRDefault="00807DAD" w:rsidP="00807DAD">
      <w:pPr>
        <w:pStyle w:val="ListParagraph"/>
        <w:spacing w:after="160" w:line="259" w:lineRule="auto"/>
        <w:rPr>
          <w:rFonts w:ascii="Times New Roman" w:eastAsia="Times New Roman" w:hAnsi="Times New Roman" w:cs="Times New Roman"/>
        </w:rPr>
      </w:pPr>
    </w:p>
    <w:p w:rsidR="00807DAD" w:rsidRPr="00807DAD" w:rsidRDefault="00807DAD" w:rsidP="00807DAD">
      <w:pPr>
        <w:pStyle w:val="ListParagraph"/>
        <w:numPr>
          <w:ilvl w:val="0"/>
          <w:numId w:val="46"/>
        </w:numPr>
        <w:spacing w:after="160" w:line="259" w:lineRule="auto"/>
        <w:rPr>
          <w:rFonts w:ascii="Times New Roman" w:eastAsia="Times New Roman" w:hAnsi="Times New Roman" w:cs="Times New Roman"/>
        </w:rPr>
      </w:pPr>
      <w:r w:rsidRPr="00807DAD">
        <w:rPr>
          <w:rFonts w:ascii="Times New Roman" w:eastAsia="Times New Roman" w:hAnsi="Times New Roman" w:cs="Times New Roman"/>
        </w:rPr>
        <w:t>Next steps / proposed frequency of calls, Ms. Susan Wilburn of Health Care Without Harm.</w:t>
      </w:r>
    </w:p>
    <w:p w:rsidR="00807DAD" w:rsidRPr="00807DAD" w:rsidRDefault="00807DAD" w:rsidP="00807DAD">
      <w:pPr>
        <w:pStyle w:val="ListParagraph"/>
        <w:numPr>
          <w:ilvl w:val="1"/>
          <w:numId w:val="46"/>
        </w:numPr>
        <w:spacing w:after="160" w:line="259" w:lineRule="auto"/>
        <w:rPr>
          <w:rFonts w:ascii="Times New Roman" w:eastAsia="Times New Roman" w:hAnsi="Times New Roman" w:cs="Times New Roman"/>
        </w:rPr>
      </w:pPr>
      <w:r w:rsidRPr="00807DAD">
        <w:rPr>
          <w:rFonts w:ascii="Times New Roman" w:eastAsia="Times New Roman" w:hAnsi="Times New Roman" w:cs="Times New Roman"/>
        </w:rPr>
        <w:t xml:space="preserve">Ms. Wilburn proposed to have the calls approximately quarterly.  The next call will be around April 2016. The chair will alternate every two calls. In response to an invitation to governments from Ms. Wilburn, Ms. Tunstall from Health Canada volunteered Health Canada to take the next turn as chair.  </w:t>
      </w:r>
    </w:p>
    <w:p w:rsidR="00C22CB3" w:rsidRPr="00393FB5" w:rsidRDefault="00C22CB3" w:rsidP="008336AC">
      <w:pPr>
        <w:pStyle w:val="ListParagraph"/>
        <w:spacing w:line="240" w:lineRule="auto"/>
        <w:ind w:left="1080"/>
        <w:jc w:val="both"/>
        <w:rPr>
          <w:rFonts w:ascii="Times New Roman" w:hAnsi="Times New Roman" w:cs="Times New Roman"/>
          <w:b/>
          <w:bCs/>
          <w:i/>
          <w:iCs/>
          <w:sz w:val="28"/>
          <w:szCs w:val="28"/>
        </w:rPr>
      </w:pPr>
      <w:r w:rsidRPr="00393FB5">
        <w:rPr>
          <w:rFonts w:ascii="Times New Roman" w:hAnsi="Times New Roman" w:cs="Times New Roman"/>
          <w:b/>
          <w:bCs/>
          <w:i/>
          <w:iCs/>
          <w:sz w:val="28"/>
          <w:szCs w:val="28"/>
        </w:rPr>
        <w:t>____________________________________________________</w:t>
      </w:r>
    </w:p>
    <w:sectPr w:rsidR="00C22CB3" w:rsidRPr="00393FB5" w:rsidSect="00670366">
      <w:headerReference w:type="even" r:id="rId11"/>
      <w:headerReference w:type="default" r:id="rId12"/>
      <w:footerReference w:type="defaul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B3" w:rsidRDefault="00C22CB3" w:rsidP="00986764">
      <w:pPr>
        <w:spacing w:after="0" w:line="240" w:lineRule="auto"/>
      </w:pPr>
      <w:r>
        <w:separator/>
      </w:r>
    </w:p>
  </w:endnote>
  <w:endnote w:type="continuationSeparator" w:id="0">
    <w:p w:rsidR="00C22CB3" w:rsidRDefault="00C22CB3" w:rsidP="0098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3" w:rsidRDefault="00794214">
    <w:pPr>
      <w:pStyle w:val="Footer"/>
      <w:jc w:val="right"/>
    </w:pPr>
    <w:r>
      <w:fldChar w:fldCharType="begin"/>
    </w:r>
    <w:r>
      <w:instrText xml:space="preserve"> PAGE   \* MERGEFORMAT </w:instrText>
    </w:r>
    <w:r>
      <w:fldChar w:fldCharType="separate"/>
    </w:r>
    <w:r w:rsidR="00E52FE0">
      <w:rPr>
        <w:noProof/>
      </w:rPr>
      <w:t>3</w:t>
    </w:r>
    <w:r>
      <w:rPr>
        <w:noProof/>
      </w:rPr>
      <w:fldChar w:fldCharType="end"/>
    </w:r>
  </w:p>
  <w:p w:rsidR="00C22CB3" w:rsidRDefault="00C22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B3" w:rsidRDefault="00C22CB3" w:rsidP="00986764">
      <w:pPr>
        <w:spacing w:after="0" w:line="240" w:lineRule="auto"/>
      </w:pPr>
      <w:r>
        <w:separator/>
      </w:r>
    </w:p>
  </w:footnote>
  <w:footnote w:type="continuationSeparator" w:id="0">
    <w:p w:rsidR="00C22CB3" w:rsidRDefault="00C22CB3" w:rsidP="00986764">
      <w:pPr>
        <w:spacing w:after="0" w:line="240" w:lineRule="auto"/>
      </w:pPr>
      <w:r>
        <w:continuationSeparator/>
      </w:r>
    </w:p>
  </w:footnote>
  <w:footnote w:id="1">
    <w:p w:rsidR="00D8641A" w:rsidRDefault="00D8641A" w:rsidP="00D8641A">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 w:id="2">
    <w:p w:rsidR="00B546CB" w:rsidRDefault="00B546CB" w:rsidP="00B546CB">
      <w:pPr>
        <w:pStyle w:val="FootnoteText"/>
      </w:pPr>
      <w:r>
        <w:rPr>
          <w:rStyle w:val="FootnoteReference"/>
        </w:rPr>
        <w:footnoteRef/>
      </w:r>
      <w:r>
        <w:t xml:space="preserve"> This report is prepared by Mr. </w:t>
      </w:r>
      <w:proofErr w:type="spellStart"/>
      <w:r>
        <w:t>Heidar</w:t>
      </w:r>
      <w:proofErr w:type="spellEnd"/>
      <w:r>
        <w:t xml:space="preserve"> Ali </w:t>
      </w:r>
      <w:proofErr w:type="spellStart"/>
      <w:r>
        <w:t>Balouji</w:t>
      </w:r>
      <w:proofErr w:type="spellEnd"/>
      <w:r>
        <w:t xml:space="preserve"> as the rapporteur of the webinar.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3" w:rsidRPr="00955CDF" w:rsidRDefault="00C22CB3" w:rsidP="00B546CB">
    <w:pPr>
      <w:pStyle w:val="Header"/>
      <w:pBdr>
        <w:bottom w:val="single" w:sz="4" w:space="1" w:color="auto"/>
      </w:pBdr>
      <w:rPr>
        <w:sz w:val="20"/>
      </w:rPr>
    </w:pPr>
    <w:r w:rsidRPr="00955CDF">
      <w:rPr>
        <w:rFonts w:ascii="Times New Roman" w:hAnsi="Times New Roman"/>
        <w:b/>
        <w:sz w:val="20"/>
      </w:rPr>
      <w:t>SAICM/ICCM.</w:t>
    </w:r>
    <w:r w:rsidR="00B546CB">
      <w:rPr>
        <w:rFonts w:ascii="Times New Roman" w:hAnsi="Times New Roman"/>
        <w:b/>
        <w:sz w:val="20"/>
      </w:rPr>
      <w:t>5</w:t>
    </w:r>
    <w:r w:rsidRPr="00955CDF">
      <w:rPr>
        <w:rFonts w:ascii="Times New Roman" w:hAnsi="Times New Roman"/>
        <w:b/>
        <w:sz w:val="20"/>
      </w:rPr>
      <w:t>/Bureau.</w:t>
    </w:r>
    <w:r w:rsidR="00B546CB">
      <w:rPr>
        <w:rFonts w:ascii="Times New Roman" w:hAnsi="Times New Roman"/>
        <w:b/>
        <w:sz w:val="20"/>
      </w:rPr>
      <w:t>1</w:t>
    </w:r>
    <w:r w:rsidRPr="00955CDF">
      <w:rPr>
        <w:rFonts w:ascii="Times New Roman" w:hAnsi="Times New Roman"/>
        <w:b/>
        <w:sz w:val="20"/>
      </w:rPr>
      <w:t>/</w:t>
    </w:r>
    <w:r w:rsidR="00B546CB">
      <w:rPr>
        <w:rFonts w:ascii="Times New Roman" w:hAnsi="Times New Roman"/>
        <w:b/>
        <w:sz w:val="20"/>
      </w:rPr>
      <w:t>2</w:t>
    </w:r>
  </w:p>
  <w:p w:rsidR="00C22CB3" w:rsidRDefault="00C22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B3" w:rsidRPr="00955CDF" w:rsidRDefault="00C22CB3" w:rsidP="003B68C9">
    <w:pPr>
      <w:pStyle w:val="Header"/>
      <w:pBdr>
        <w:bottom w:val="single" w:sz="4" w:space="1" w:color="auto"/>
      </w:pBdr>
      <w:jc w:val="right"/>
      <w:rPr>
        <w:sz w:val="20"/>
      </w:rPr>
    </w:pPr>
    <w:r w:rsidRPr="00955CDF">
      <w:rPr>
        <w:rFonts w:ascii="Times New Roman" w:hAnsi="Times New Roman"/>
        <w:b/>
        <w:sz w:val="20"/>
      </w:rPr>
      <w:t>SAICM/ICCM.</w:t>
    </w:r>
    <w:r w:rsidR="003B68C9">
      <w:rPr>
        <w:rFonts w:ascii="Times New Roman" w:hAnsi="Times New Roman"/>
        <w:b/>
        <w:sz w:val="20"/>
      </w:rPr>
      <w:t>5</w:t>
    </w:r>
    <w:r w:rsidRPr="00955CDF">
      <w:rPr>
        <w:rFonts w:ascii="Times New Roman" w:hAnsi="Times New Roman"/>
        <w:b/>
        <w:sz w:val="20"/>
      </w:rPr>
      <w:t>/Bureau.</w:t>
    </w:r>
    <w:r w:rsidR="003B68C9">
      <w:rPr>
        <w:rFonts w:ascii="Times New Roman" w:hAnsi="Times New Roman"/>
        <w:b/>
        <w:sz w:val="20"/>
      </w:rPr>
      <w:t>1</w:t>
    </w:r>
    <w:r w:rsidRPr="00955CDF">
      <w:rPr>
        <w:rFonts w:ascii="Times New Roman" w:hAnsi="Times New Roman"/>
        <w:b/>
        <w:sz w:val="20"/>
      </w:rPr>
      <w:t>/</w:t>
    </w:r>
    <w:r w:rsidR="003B68C9">
      <w:rPr>
        <w:rFonts w:ascii="Times New Roman" w:hAnsi="Times New Roman"/>
        <w:b/>
        <w:sz w:val="20"/>
      </w:rPr>
      <w:t>2</w:t>
    </w:r>
  </w:p>
  <w:p w:rsidR="00C22CB3" w:rsidRDefault="00C22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0"/>
        </w:tabs>
        <w:ind w:left="1080" w:hanging="360"/>
      </w:p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0000003"/>
    <w:multiLevelType w:val="multilevel"/>
    <w:tmpl w:val="00000003"/>
    <w:name w:val="WWNum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0000000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1135E3A"/>
    <w:multiLevelType w:val="hybridMultilevel"/>
    <w:tmpl w:val="235A7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1B77F6"/>
    <w:multiLevelType w:val="hybridMultilevel"/>
    <w:tmpl w:val="DDE64EBC"/>
    <w:lvl w:ilvl="0" w:tplc="08090009">
      <w:start w:val="1"/>
      <w:numFmt w:val="bullet"/>
      <w:lvlText w:val=""/>
      <w:lvlJc w:val="left"/>
      <w:pPr>
        <w:ind w:left="1080" w:hanging="360"/>
      </w:pPr>
      <w:rPr>
        <w:rFonts w:ascii="Wingdings" w:hAnsi="Wingdings" w:hint="default"/>
      </w:rPr>
    </w:lvl>
    <w:lvl w:ilvl="1" w:tplc="08090009">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9221A89"/>
    <w:multiLevelType w:val="hybridMultilevel"/>
    <w:tmpl w:val="82568C88"/>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662218"/>
    <w:multiLevelType w:val="hybridMultilevel"/>
    <w:tmpl w:val="4C76BD16"/>
    <w:lvl w:ilvl="0" w:tplc="F12CA734">
      <w:start w:val="1"/>
      <w:numFmt w:val="lowerRoman"/>
      <w:lvlText w:val="%1."/>
      <w:lvlJc w:val="righ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71113A7"/>
    <w:multiLevelType w:val="multilevel"/>
    <w:tmpl w:val="48241D10"/>
    <w:numStyleLink w:val="Normallist"/>
  </w:abstractNum>
  <w:abstractNum w:abstractNumId="9">
    <w:nsid w:val="19A205E4"/>
    <w:multiLevelType w:val="hybridMultilevel"/>
    <w:tmpl w:val="66C624AC"/>
    <w:lvl w:ilvl="0" w:tplc="08090009">
      <w:start w:val="1"/>
      <w:numFmt w:val="bullet"/>
      <w:lvlText w:val=""/>
      <w:lvlJc w:val="left"/>
      <w:pPr>
        <w:ind w:left="644" w:hanging="360"/>
      </w:pPr>
      <w:rPr>
        <w:rFonts w:ascii="Wingdings" w:hAnsi="Wingdings"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0">
    <w:nsid w:val="1C9D7618"/>
    <w:multiLevelType w:val="hybridMultilevel"/>
    <w:tmpl w:val="BA748D4C"/>
    <w:lvl w:ilvl="0" w:tplc="11CE5E08">
      <w:start w:val="1"/>
      <w:numFmt w:val="upperRoman"/>
      <w:lvlText w:val="%1."/>
      <w:lvlJc w:val="left"/>
      <w:pPr>
        <w:ind w:left="1080" w:hanging="720"/>
      </w:pPr>
      <w:rPr>
        <w:rFonts w:cs="Times New Roman" w:hint="default"/>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D10281A"/>
    <w:multiLevelType w:val="hybridMultilevel"/>
    <w:tmpl w:val="B472EB4A"/>
    <w:lvl w:ilvl="0" w:tplc="A78E6130">
      <w:start w:val="1"/>
      <w:numFmt w:val="upp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8200379"/>
    <w:multiLevelType w:val="hybridMultilevel"/>
    <w:tmpl w:val="E03A95BE"/>
    <w:lvl w:ilvl="0" w:tplc="08090009">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288B10C2"/>
    <w:multiLevelType w:val="hybridMultilevel"/>
    <w:tmpl w:val="319E01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0E35BC"/>
    <w:multiLevelType w:val="hybridMultilevel"/>
    <w:tmpl w:val="65BEBB40"/>
    <w:lvl w:ilvl="0" w:tplc="08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299918F3"/>
    <w:multiLevelType w:val="hybridMultilevel"/>
    <w:tmpl w:val="CFA69C28"/>
    <w:lvl w:ilvl="0" w:tplc="3126CEB6">
      <w:start w:val="1"/>
      <w:numFmt w:val="decimal"/>
      <w:lvlText w:val="%1."/>
      <w:lvlJc w:val="left"/>
      <w:pPr>
        <w:ind w:left="1800" w:hanging="360"/>
      </w:pPr>
      <w:rPr>
        <w:rFonts w:ascii="Times New Roman" w:eastAsia="SimSun" w:hAnsi="Times New Roman" w:cs="Times New Roman" w:hint="default"/>
        <w:i/>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2B6F093B"/>
    <w:multiLevelType w:val="hybridMultilevel"/>
    <w:tmpl w:val="5504D0E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2C71313B"/>
    <w:multiLevelType w:val="hybridMultilevel"/>
    <w:tmpl w:val="D1B80F1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1432059"/>
    <w:multiLevelType w:val="hybridMultilevel"/>
    <w:tmpl w:val="9E165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454FD1"/>
    <w:multiLevelType w:val="hybridMultilevel"/>
    <w:tmpl w:val="BBD2F92A"/>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946A81"/>
    <w:multiLevelType w:val="hybridMultilevel"/>
    <w:tmpl w:val="409C1ECC"/>
    <w:lvl w:ilvl="0" w:tplc="3E42EEC2">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3A913E2"/>
    <w:multiLevelType w:val="hybridMultilevel"/>
    <w:tmpl w:val="D09EC34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661DCA"/>
    <w:multiLevelType w:val="hybridMultilevel"/>
    <w:tmpl w:val="133AE420"/>
    <w:lvl w:ilvl="0" w:tplc="08090009">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3DD304AE"/>
    <w:multiLevelType w:val="hybridMultilevel"/>
    <w:tmpl w:val="024467E2"/>
    <w:lvl w:ilvl="0" w:tplc="71BCBC2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4">
    <w:nsid w:val="400122F9"/>
    <w:multiLevelType w:val="hybridMultilevel"/>
    <w:tmpl w:val="18FA9ADE"/>
    <w:lvl w:ilvl="0" w:tplc="498AA1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0640495"/>
    <w:multiLevelType w:val="hybridMultilevel"/>
    <w:tmpl w:val="E2F2073C"/>
    <w:lvl w:ilvl="0" w:tplc="4B9C0BC2">
      <w:numFmt w:val="bullet"/>
      <w:lvlText w:val="-"/>
      <w:lvlJc w:val="left"/>
      <w:pPr>
        <w:ind w:left="720" w:hanging="360"/>
      </w:pPr>
      <w:rPr>
        <w:rFonts w:ascii="Times New Roman" w:eastAsia="Times New Roman" w:hAnsi="Times New Roman" w:cs="Times New Roman" w:hint="default"/>
      </w:rPr>
    </w:lvl>
    <w:lvl w:ilvl="1" w:tplc="4B9C0B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64D2BF2"/>
    <w:multiLevelType w:val="hybridMultilevel"/>
    <w:tmpl w:val="26B8A4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CB791A"/>
    <w:multiLevelType w:val="hybridMultilevel"/>
    <w:tmpl w:val="14BE3A4A"/>
    <w:lvl w:ilvl="0" w:tplc="53F69838">
      <w:start w:val="1"/>
      <w:numFmt w:val="decimal"/>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29">
    <w:nsid w:val="544105CC"/>
    <w:multiLevelType w:val="hybridMultilevel"/>
    <w:tmpl w:val="FB4C2F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96955A1"/>
    <w:multiLevelType w:val="hybridMultilevel"/>
    <w:tmpl w:val="71DC84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F3E12"/>
    <w:multiLevelType w:val="hybridMultilevel"/>
    <w:tmpl w:val="DF1001EC"/>
    <w:lvl w:ilvl="0" w:tplc="08090009">
      <w:start w:val="1"/>
      <w:numFmt w:val="bullet"/>
      <w:lvlText w:val=""/>
      <w:lvlJc w:val="left"/>
      <w:pPr>
        <w:ind w:left="786" w:hanging="360"/>
      </w:pPr>
      <w:rPr>
        <w:rFonts w:ascii="Wingdings" w:hAnsi="Wingdings" w:hint="default"/>
      </w:rPr>
    </w:lvl>
    <w:lvl w:ilvl="1" w:tplc="03A4F5DC">
      <w:numFmt w:val="bullet"/>
      <w:lvlText w:val="-"/>
      <w:lvlJc w:val="left"/>
      <w:pPr>
        <w:ind w:left="1440" w:hanging="360"/>
      </w:pPr>
      <w:rPr>
        <w:rFonts w:ascii="Times New Roman" w:eastAsia="SimSu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B65895"/>
    <w:multiLevelType w:val="hybridMultilevel"/>
    <w:tmpl w:val="48C884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635AEF"/>
    <w:multiLevelType w:val="hybridMultilevel"/>
    <w:tmpl w:val="4C76BD16"/>
    <w:lvl w:ilvl="0" w:tplc="F12CA734">
      <w:start w:val="1"/>
      <w:numFmt w:val="lowerRoman"/>
      <w:lvlText w:val="%1."/>
      <w:lvlJc w:val="righ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61B77187"/>
    <w:multiLevelType w:val="hybridMultilevel"/>
    <w:tmpl w:val="DD00E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48050EB"/>
    <w:multiLevelType w:val="hybridMultilevel"/>
    <w:tmpl w:val="235A7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2D4757"/>
    <w:multiLevelType w:val="hybridMultilevel"/>
    <w:tmpl w:val="4F50303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5A26A1"/>
    <w:multiLevelType w:val="hybridMultilevel"/>
    <w:tmpl w:val="3E7A52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372DDA"/>
    <w:multiLevelType w:val="hybridMultilevel"/>
    <w:tmpl w:val="7C16B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D5106DF"/>
    <w:multiLevelType w:val="hybridMultilevel"/>
    <w:tmpl w:val="1E2001D0"/>
    <w:lvl w:ilvl="0" w:tplc="189EC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A0222B"/>
    <w:multiLevelType w:val="hybridMultilevel"/>
    <w:tmpl w:val="FCF615A0"/>
    <w:lvl w:ilvl="0" w:tplc="08090009">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nsid w:val="6FDB75AC"/>
    <w:multiLevelType w:val="hybridMultilevel"/>
    <w:tmpl w:val="5456DFB4"/>
    <w:lvl w:ilvl="0" w:tplc="08090009">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0CF7B15"/>
    <w:multiLevelType w:val="hybridMultilevel"/>
    <w:tmpl w:val="55064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5B409A"/>
    <w:multiLevelType w:val="hybridMultilevel"/>
    <w:tmpl w:val="107E0EB2"/>
    <w:lvl w:ilvl="0" w:tplc="12D6E1C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77DB6F78"/>
    <w:multiLevelType w:val="hybridMultilevel"/>
    <w:tmpl w:val="2788051A"/>
    <w:lvl w:ilvl="0" w:tplc="7AC410EE">
      <w:start w:val="1"/>
      <w:numFmt w:val="decimal"/>
      <w:lvlText w:val="%1."/>
      <w:lvlJc w:val="left"/>
      <w:pPr>
        <w:tabs>
          <w:tab w:val="num" w:pos="386"/>
        </w:tabs>
        <w:ind w:left="386" w:hanging="360"/>
      </w:pPr>
      <w:rPr>
        <w:rFonts w:ascii="Times New Roman" w:hAnsi="Times New Roman" w:cs="Times New Roman" w:hint="default"/>
        <w:i w:val="0"/>
      </w:rPr>
    </w:lvl>
    <w:lvl w:ilvl="1" w:tplc="862E1F8C">
      <w:start w:val="1"/>
      <w:numFmt w:val="lowerLetter"/>
      <w:lvlText w:val="(%2)"/>
      <w:lvlJc w:val="left"/>
      <w:pPr>
        <w:tabs>
          <w:tab w:val="num" w:pos="746"/>
        </w:tabs>
        <w:ind w:left="746"/>
      </w:pPr>
      <w:rPr>
        <w:rFonts w:cs="Times New Roman"/>
        <w:i w:val="0"/>
      </w:rPr>
    </w:lvl>
    <w:lvl w:ilvl="2" w:tplc="0409001B">
      <w:start w:val="1"/>
      <w:numFmt w:val="lowerRoman"/>
      <w:lvlText w:val="%3."/>
      <w:lvlJc w:val="right"/>
      <w:pPr>
        <w:tabs>
          <w:tab w:val="num" w:pos="1826"/>
        </w:tabs>
        <w:ind w:left="1826" w:hanging="180"/>
      </w:pPr>
      <w:rPr>
        <w:rFonts w:cs="Times New Roman"/>
      </w:rPr>
    </w:lvl>
    <w:lvl w:ilvl="3" w:tplc="0409000F">
      <w:start w:val="1"/>
      <w:numFmt w:val="decimal"/>
      <w:lvlText w:val="%4."/>
      <w:lvlJc w:val="left"/>
      <w:pPr>
        <w:tabs>
          <w:tab w:val="num" w:pos="2546"/>
        </w:tabs>
        <w:ind w:left="2546" w:hanging="360"/>
      </w:pPr>
      <w:rPr>
        <w:rFonts w:cs="Times New Roman"/>
      </w:rPr>
    </w:lvl>
    <w:lvl w:ilvl="4" w:tplc="04090019">
      <w:start w:val="1"/>
      <w:numFmt w:val="lowerLetter"/>
      <w:lvlText w:val="%5."/>
      <w:lvlJc w:val="left"/>
      <w:pPr>
        <w:tabs>
          <w:tab w:val="num" w:pos="3266"/>
        </w:tabs>
        <w:ind w:left="3266" w:hanging="360"/>
      </w:pPr>
      <w:rPr>
        <w:rFonts w:cs="Times New Roman"/>
      </w:rPr>
    </w:lvl>
    <w:lvl w:ilvl="5" w:tplc="0409001B">
      <w:start w:val="1"/>
      <w:numFmt w:val="lowerRoman"/>
      <w:lvlText w:val="%6."/>
      <w:lvlJc w:val="right"/>
      <w:pPr>
        <w:tabs>
          <w:tab w:val="num" w:pos="3986"/>
        </w:tabs>
        <w:ind w:left="3986" w:hanging="180"/>
      </w:pPr>
      <w:rPr>
        <w:rFonts w:cs="Times New Roman"/>
      </w:rPr>
    </w:lvl>
    <w:lvl w:ilvl="6" w:tplc="0409000F">
      <w:start w:val="1"/>
      <w:numFmt w:val="decimal"/>
      <w:lvlText w:val="%7."/>
      <w:lvlJc w:val="left"/>
      <w:pPr>
        <w:tabs>
          <w:tab w:val="num" w:pos="4706"/>
        </w:tabs>
        <w:ind w:left="4706" w:hanging="360"/>
      </w:pPr>
      <w:rPr>
        <w:rFonts w:cs="Times New Roman"/>
      </w:rPr>
    </w:lvl>
    <w:lvl w:ilvl="7" w:tplc="04090019">
      <w:start w:val="1"/>
      <w:numFmt w:val="lowerLetter"/>
      <w:lvlText w:val="%8."/>
      <w:lvlJc w:val="left"/>
      <w:pPr>
        <w:tabs>
          <w:tab w:val="num" w:pos="5426"/>
        </w:tabs>
        <w:ind w:left="5426" w:hanging="360"/>
      </w:pPr>
      <w:rPr>
        <w:rFonts w:cs="Times New Roman"/>
      </w:rPr>
    </w:lvl>
    <w:lvl w:ilvl="8" w:tplc="0409001B">
      <w:start w:val="1"/>
      <w:numFmt w:val="lowerRoman"/>
      <w:lvlText w:val="%9."/>
      <w:lvlJc w:val="right"/>
      <w:pPr>
        <w:tabs>
          <w:tab w:val="num" w:pos="6146"/>
        </w:tabs>
        <w:ind w:left="6146" w:hanging="180"/>
      </w:pPr>
      <w:rPr>
        <w:rFonts w:cs="Times New Roman"/>
      </w:rPr>
    </w:lvl>
  </w:abstractNum>
  <w:abstractNum w:abstractNumId="45">
    <w:nsid w:val="7A5E3051"/>
    <w:multiLevelType w:val="hybridMultilevel"/>
    <w:tmpl w:val="819CC3C0"/>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6">
    <w:nsid w:val="7A8105B1"/>
    <w:multiLevelType w:val="hybridMultilevel"/>
    <w:tmpl w:val="3C8E95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B3313C"/>
    <w:multiLevelType w:val="hybridMultilevel"/>
    <w:tmpl w:val="0C2EB8AE"/>
    <w:lvl w:ilvl="0" w:tplc="08090009">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8"/>
  </w:num>
  <w:num w:numId="2">
    <w:abstractNumId w:val="8"/>
    <w:lvlOverride w:ilvl="0">
      <w:lvl w:ilvl="0">
        <w:start w:val="1"/>
        <w:numFmt w:val="decimal"/>
        <w:pStyle w:val="Normalnumber"/>
        <w:lvlText w:val="%1."/>
        <w:lvlJc w:val="left"/>
        <w:pPr>
          <w:tabs>
            <w:tab w:val="num" w:pos="567"/>
          </w:tabs>
          <w:ind w:left="1247"/>
        </w:pPr>
        <w:rPr>
          <w:rFonts w:cs="Times New Roman" w:hint="default"/>
        </w:rPr>
      </w:lvl>
    </w:lvlOverride>
    <w:lvlOverride w:ilvl="1">
      <w:lvl w:ilvl="1">
        <w:start w:val="1"/>
        <w:numFmt w:val="lowerLetter"/>
        <w:lvlText w:val="(%2)"/>
        <w:lvlJc w:val="left"/>
        <w:pPr>
          <w:tabs>
            <w:tab w:val="num" w:pos="567"/>
          </w:tabs>
          <w:ind w:left="1247" w:firstLine="567"/>
        </w:pPr>
        <w:rPr>
          <w:rFonts w:cs="Times New Roman" w:hint="default"/>
        </w:rPr>
      </w:lvl>
    </w:lvlOverride>
    <w:lvlOverride w:ilvl="2">
      <w:lvl w:ilvl="2">
        <w:start w:val="1"/>
        <w:numFmt w:val="lowerRoman"/>
        <w:lvlText w:val="(%3)"/>
        <w:lvlJc w:val="left"/>
        <w:pPr>
          <w:tabs>
            <w:tab w:val="num" w:pos="567"/>
          </w:tabs>
          <w:ind w:left="2948" w:hanging="567"/>
        </w:pPr>
        <w:rPr>
          <w:rFonts w:cs="Times New Roman" w:hint="default"/>
        </w:rPr>
      </w:lvl>
    </w:lvlOverride>
    <w:lvlOverride w:ilvl="3">
      <w:lvl w:ilvl="3">
        <w:start w:val="1"/>
        <w:numFmt w:val="lowerLetter"/>
        <w:lvlText w:val="%4."/>
        <w:lvlJc w:val="left"/>
        <w:pPr>
          <w:tabs>
            <w:tab w:val="num" w:pos="567"/>
          </w:tabs>
          <w:ind w:left="3515" w:hanging="567"/>
        </w:pPr>
        <w:rPr>
          <w:rFonts w:cs="Times New Roman" w:hint="default"/>
        </w:rPr>
      </w:lvl>
    </w:lvlOverride>
    <w:lvlOverride w:ilvl="4">
      <w:lvl w:ilvl="4">
        <w:start w:val="1"/>
        <w:numFmt w:val="lowerLetter"/>
        <w:lvlText w:val="%5."/>
        <w:lvlJc w:val="left"/>
        <w:pPr>
          <w:tabs>
            <w:tab w:val="num" w:pos="6548"/>
          </w:tabs>
          <w:ind w:left="6548" w:hanging="360"/>
        </w:pPr>
        <w:rPr>
          <w:rFonts w:cs="Times New Roman" w:hint="default"/>
        </w:rPr>
      </w:lvl>
    </w:lvlOverride>
    <w:lvlOverride w:ilvl="5">
      <w:lvl w:ilvl="5">
        <w:start w:val="1"/>
        <w:numFmt w:val="lowerRoman"/>
        <w:lvlText w:val="%6."/>
        <w:lvlJc w:val="right"/>
        <w:pPr>
          <w:tabs>
            <w:tab w:val="num" w:pos="7268"/>
          </w:tabs>
          <w:ind w:left="7268" w:hanging="180"/>
        </w:pPr>
        <w:rPr>
          <w:rFonts w:cs="Times New Roman" w:hint="default"/>
        </w:rPr>
      </w:lvl>
    </w:lvlOverride>
    <w:lvlOverride w:ilvl="6">
      <w:lvl w:ilvl="6">
        <w:start w:val="1"/>
        <w:numFmt w:val="decimal"/>
        <w:lvlText w:val="%7."/>
        <w:lvlJc w:val="left"/>
        <w:pPr>
          <w:tabs>
            <w:tab w:val="num" w:pos="7988"/>
          </w:tabs>
          <w:ind w:left="7988" w:hanging="360"/>
        </w:pPr>
        <w:rPr>
          <w:rFonts w:cs="Times New Roman" w:hint="default"/>
        </w:rPr>
      </w:lvl>
    </w:lvlOverride>
    <w:lvlOverride w:ilvl="7">
      <w:lvl w:ilvl="7">
        <w:start w:val="1"/>
        <w:numFmt w:val="lowerLetter"/>
        <w:lvlText w:val="%8."/>
        <w:lvlJc w:val="left"/>
        <w:pPr>
          <w:tabs>
            <w:tab w:val="num" w:pos="8708"/>
          </w:tabs>
          <w:ind w:left="8708" w:hanging="360"/>
        </w:pPr>
        <w:rPr>
          <w:rFonts w:cs="Times New Roman" w:hint="default"/>
        </w:rPr>
      </w:lvl>
    </w:lvlOverride>
    <w:lvlOverride w:ilvl="8">
      <w:lvl w:ilvl="8">
        <w:start w:val="1"/>
        <w:numFmt w:val="lowerRoman"/>
        <w:lvlText w:val="%9."/>
        <w:lvlJc w:val="right"/>
        <w:pPr>
          <w:tabs>
            <w:tab w:val="num" w:pos="9428"/>
          </w:tabs>
          <w:ind w:left="9428" w:hanging="180"/>
        </w:pPr>
        <w:rPr>
          <w:rFonts w:cs="Times New Roman" w:hint="default"/>
        </w:rPr>
      </w:lvl>
    </w:lvlOverride>
  </w:num>
  <w:num w:numId="3">
    <w:abstractNumId w:val="11"/>
  </w:num>
  <w:num w:numId="4">
    <w:abstractNumId w:val="22"/>
  </w:num>
  <w:num w:numId="5">
    <w:abstractNumId w:val="41"/>
  </w:num>
  <w:num w:numId="6">
    <w:abstractNumId w:val="31"/>
  </w:num>
  <w:num w:numId="7">
    <w:abstractNumId w:val="40"/>
  </w:num>
  <w:num w:numId="8">
    <w:abstractNumId w:val="12"/>
  </w:num>
  <w:num w:numId="9">
    <w:abstractNumId w:val="9"/>
  </w:num>
  <w:num w:numId="10">
    <w:abstractNumId w:val="30"/>
  </w:num>
  <w:num w:numId="11">
    <w:abstractNumId w:val="13"/>
  </w:num>
  <w:num w:numId="12">
    <w:abstractNumId w:val="37"/>
  </w:num>
  <w:num w:numId="13">
    <w:abstractNumId w:val="46"/>
  </w:num>
  <w:num w:numId="14">
    <w:abstractNumId w:val="17"/>
  </w:num>
  <w:num w:numId="15">
    <w:abstractNumId w:val="47"/>
  </w:num>
  <w:num w:numId="16">
    <w:abstractNumId w:val="6"/>
  </w:num>
  <w:num w:numId="17">
    <w:abstractNumId w:val="5"/>
  </w:num>
  <w:num w:numId="18">
    <w:abstractNumId w:val="21"/>
  </w:num>
  <w:num w:numId="19">
    <w:abstractNumId w:val="26"/>
  </w:num>
  <w:num w:numId="20">
    <w:abstractNumId w:val="36"/>
  </w:num>
  <w:num w:numId="21">
    <w:abstractNumId w:val="19"/>
  </w:num>
  <w:num w:numId="22">
    <w:abstractNumId w:val="32"/>
  </w:num>
  <w:num w:numId="23">
    <w:abstractNumId w:val="42"/>
  </w:num>
  <w:num w:numId="24">
    <w:abstractNumId w:val="10"/>
  </w:num>
  <w:num w:numId="25">
    <w:abstractNumId w:val="27"/>
  </w:num>
  <w:num w:numId="26">
    <w:abstractNumId w:val="29"/>
  </w:num>
  <w:num w:numId="27">
    <w:abstractNumId w:val="24"/>
  </w:num>
  <w:num w:numId="28">
    <w:abstractNumId w:val="43"/>
  </w:num>
  <w:num w:numId="29">
    <w:abstractNumId w:val="45"/>
  </w:num>
  <w:num w:numId="30">
    <w:abstractNumId w:val="14"/>
  </w:num>
  <w:num w:numId="31">
    <w:abstractNumId w:val="7"/>
  </w:num>
  <w:num w:numId="32">
    <w:abstractNumId w:val="33"/>
  </w:num>
  <w:num w:numId="33">
    <w:abstractNumId w:val="20"/>
  </w:num>
  <w:num w:numId="34">
    <w:abstractNumId w:val="44"/>
  </w:num>
  <w:num w:numId="35">
    <w:abstractNumId w:val="2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
  </w:num>
  <w:num w:numId="39">
    <w:abstractNumId w:val="2"/>
  </w:num>
  <w:num w:numId="40">
    <w:abstractNumId w:val="3"/>
  </w:num>
  <w:num w:numId="41">
    <w:abstractNumId w:val="25"/>
  </w:num>
  <w:num w:numId="42">
    <w:abstractNumId w:val="18"/>
  </w:num>
  <w:num w:numId="43">
    <w:abstractNumId w:val="16"/>
  </w:num>
  <w:num w:numId="44">
    <w:abstractNumId w:val="34"/>
  </w:num>
  <w:num w:numId="45">
    <w:abstractNumId w:val="4"/>
  </w:num>
  <w:num w:numId="46">
    <w:abstractNumId w:val="35"/>
  </w:num>
  <w:num w:numId="47">
    <w:abstractNumId w:val="39"/>
  </w:num>
  <w:num w:numId="48">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8C"/>
    <w:rsid w:val="0000424B"/>
    <w:rsid w:val="00005528"/>
    <w:rsid w:val="00006BF8"/>
    <w:rsid w:val="00036FC5"/>
    <w:rsid w:val="00042F54"/>
    <w:rsid w:val="000458B5"/>
    <w:rsid w:val="00054CB3"/>
    <w:rsid w:val="0008239B"/>
    <w:rsid w:val="000B6D48"/>
    <w:rsid w:val="000E2DCA"/>
    <w:rsid w:val="00111FAE"/>
    <w:rsid w:val="00116FDE"/>
    <w:rsid w:val="00166815"/>
    <w:rsid w:val="001846F0"/>
    <w:rsid w:val="001916C2"/>
    <w:rsid w:val="001A1949"/>
    <w:rsid w:val="001C5E71"/>
    <w:rsid w:val="00282973"/>
    <w:rsid w:val="0028304A"/>
    <w:rsid w:val="002842B3"/>
    <w:rsid w:val="00285A69"/>
    <w:rsid w:val="00292A20"/>
    <w:rsid w:val="00295302"/>
    <w:rsid w:val="002D66E5"/>
    <w:rsid w:val="002E6A13"/>
    <w:rsid w:val="002F4632"/>
    <w:rsid w:val="003026CF"/>
    <w:rsid w:val="0037238E"/>
    <w:rsid w:val="00393FB5"/>
    <w:rsid w:val="003B68C9"/>
    <w:rsid w:val="003F3B11"/>
    <w:rsid w:val="003F772B"/>
    <w:rsid w:val="00421AAB"/>
    <w:rsid w:val="00423DE1"/>
    <w:rsid w:val="00426B3E"/>
    <w:rsid w:val="00427EA1"/>
    <w:rsid w:val="00436898"/>
    <w:rsid w:val="004467D6"/>
    <w:rsid w:val="00495500"/>
    <w:rsid w:val="004971F5"/>
    <w:rsid w:val="004B4150"/>
    <w:rsid w:val="004F1344"/>
    <w:rsid w:val="004F1D29"/>
    <w:rsid w:val="004F276E"/>
    <w:rsid w:val="00505F4E"/>
    <w:rsid w:val="00544C61"/>
    <w:rsid w:val="0057600F"/>
    <w:rsid w:val="00593650"/>
    <w:rsid w:val="005D5121"/>
    <w:rsid w:val="005E63D0"/>
    <w:rsid w:val="005F09B1"/>
    <w:rsid w:val="005F1643"/>
    <w:rsid w:val="0060606F"/>
    <w:rsid w:val="006452CE"/>
    <w:rsid w:val="00646374"/>
    <w:rsid w:val="00670366"/>
    <w:rsid w:val="00672920"/>
    <w:rsid w:val="00675D5F"/>
    <w:rsid w:val="006809E3"/>
    <w:rsid w:val="00683C6A"/>
    <w:rsid w:val="00722489"/>
    <w:rsid w:val="00727C52"/>
    <w:rsid w:val="00794214"/>
    <w:rsid w:val="00796BC9"/>
    <w:rsid w:val="007A0B3F"/>
    <w:rsid w:val="007C09B4"/>
    <w:rsid w:val="007D30A5"/>
    <w:rsid w:val="007D7B68"/>
    <w:rsid w:val="00807DAD"/>
    <w:rsid w:val="008265FE"/>
    <w:rsid w:val="008336AC"/>
    <w:rsid w:val="00846827"/>
    <w:rsid w:val="0085227D"/>
    <w:rsid w:val="00852C1E"/>
    <w:rsid w:val="00862C12"/>
    <w:rsid w:val="008D642A"/>
    <w:rsid w:val="008F4757"/>
    <w:rsid w:val="009166B3"/>
    <w:rsid w:val="00955CDF"/>
    <w:rsid w:val="009577CA"/>
    <w:rsid w:val="00986764"/>
    <w:rsid w:val="0099008C"/>
    <w:rsid w:val="009C46FA"/>
    <w:rsid w:val="00A03736"/>
    <w:rsid w:val="00A12680"/>
    <w:rsid w:val="00A1465E"/>
    <w:rsid w:val="00A14919"/>
    <w:rsid w:val="00A666CB"/>
    <w:rsid w:val="00A73D8F"/>
    <w:rsid w:val="00A755CF"/>
    <w:rsid w:val="00A87E59"/>
    <w:rsid w:val="00A90D15"/>
    <w:rsid w:val="00A945C8"/>
    <w:rsid w:val="00AA7804"/>
    <w:rsid w:val="00AB49B0"/>
    <w:rsid w:val="00AB6FAA"/>
    <w:rsid w:val="00AC1A5A"/>
    <w:rsid w:val="00AC6747"/>
    <w:rsid w:val="00AD5696"/>
    <w:rsid w:val="00AD5C19"/>
    <w:rsid w:val="00AE6801"/>
    <w:rsid w:val="00AF5543"/>
    <w:rsid w:val="00B115F6"/>
    <w:rsid w:val="00B11ADC"/>
    <w:rsid w:val="00B21522"/>
    <w:rsid w:val="00B546CB"/>
    <w:rsid w:val="00B608ED"/>
    <w:rsid w:val="00B67EA9"/>
    <w:rsid w:val="00BB3628"/>
    <w:rsid w:val="00BE0151"/>
    <w:rsid w:val="00BF1E62"/>
    <w:rsid w:val="00C22CB3"/>
    <w:rsid w:val="00C25E72"/>
    <w:rsid w:val="00C41965"/>
    <w:rsid w:val="00C62E39"/>
    <w:rsid w:val="00C733A7"/>
    <w:rsid w:val="00C84EF6"/>
    <w:rsid w:val="00CA678E"/>
    <w:rsid w:val="00CE4281"/>
    <w:rsid w:val="00CF720F"/>
    <w:rsid w:val="00D04B0B"/>
    <w:rsid w:val="00D26A3D"/>
    <w:rsid w:val="00D433D1"/>
    <w:rsid w:val="00D73C14"/>
    <w:rsid w:val="00D73E75"/>
    <w:rsid w:val="00D8641A"/>
    <w:rsid w:val="00D87457"/>
    <w:rsid w:val="00D93A62"/>
    <w:rsid w:val="00DB722C"/>
    <w:rsid w:val="00E16051"/>
    <w:rsid w:val="00E266DC"/>
    <w:rsid w:val="00E438C3"/>
    <w:rsid w:val="00E52FE0"/>
    <w:rsid w:val="00E6322A"/>
    <w:rsid w:val="00E77B1E"/>
    <w:rsid w:val="00E8786B"/>
    <w:rsid w:val="00EB77C6"/>
    <w:rsid w:val="00EF2486"/>
    <w:rsid w:val="00F317A4"/>
    <w:rsid w:val="00F41536"/>
    <w:rsid w:val="00F42B99"/>
    <w:rsid w:val="00F6743D"/>
    <w:rsid w:val="00F710DC"/>
    <w:rsid w:val="00F86A54"/>
    <w:rsid w:val="00FB4E77"/>
    <w:rsid w:val="00FC6D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C8"/>
    <w:pPr>
      <w:spacing w:after="200" w:line="276" w:lineRule="auto"/>
    </w:pPr>
  </w:style>
  <w:style w:type="paragraph" w:styleId="Heading1">
    <w:name w:val="heading 1"/>
    <w:basedOn w:val="Normal"/>
    <w:next w:val="Normal"/>
    <w:link w:val="Heading1Char"/>
    <w:qFormat/>
    <w:locked/>
    <w:rsid w:val="00F67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F5543"/>
    <w:pPr>
      <w:keepNext/>
      <w:keepLines/>
      <w:spacing w:before="200" w:after="0"/>
      <w:outlineLvl w:val="1"/>
    </w:pPr>
    <w:rPr>
      <w:rFonts w:ascii="Cambria" w:hAnsi="Cambria" w:cs="Times New Roman"/>
      <w:b/>
      <w:bCs/>
      <w:color w:val="4F81BD"/>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5543"/>
    <w:rPr>
      <w:rFonts w:ascii="Cambria" w:eastAsia="SimSun" w:hAnsi="Cambria" w:cs="Times New Roman"/>
      <w:b/>
      <w:bCs/>
      <w:color w:val="4F81BD"/>
      <w:sz w:val="26"/>
      <w:szCs w:val="26"/>
      <w:lang w:val="en-GB" w:eastAsia="en-US"/>
    </w:rPr>
  </w:style>
  <w:style w:type="paragraph" w:styleId="ListParagraph">
    <w:name w:val="List Paragraph"/>
    <w:basedOn w:val="Normal"/>
    <w:qFormat/>
    <w:rsid w:val="0099008C"/>
    <w:pPr>
      <w:ind w:left="720"/>
      <w:contextualSpacing/>
    </w:pPr>
  </w:style>
  <w:style w:type="paragraph" w:styleId="NormalWeb">
    <w:name w:val="Normal (Web)"/>
    <w:basedOn w:val="Normal"/>
    <w:uiPriority w:val="99"/>
    <w:rsid w:val="0060606F"/>
    <w:pPr>
      <w:spacing w:before="100" w:beforeAutospacing="1" w:after="100" w:afterAutospacing="1" w:line="240" w:lineRule="auto"/>
    </w:pPr>
    <w:rPr>
      <w:rFonts w:ascii="Times New Roman" w:hAnsi="Times New Roman" w:cs="Times New Roman"/>
      <w:sz w:val="24"/>
      <w:szCs w:val="24"/>
      <w:lang w:val="en-GB"/>
    </w:rPr>
  </w:style>
  <w:style w:type="paragraph" w:styleId="Header">
    <w:name w:val="header"/>
    <w:basedOn w:val="Normal"/>
    <w:link w:val="HeaderChar"/>
    <w:uiPriority w:val="99"/>
    <w:rsid w:val="009867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6764"/>
    <w:rPr>
      <w:rFonts w:cs="Times New Roman"/>
    </w:rPr>
  </w:style>
  <w:style w:type="paragraph" w:styleId="Footer">
    <w:name w:val="footer"/>
    <w:basedOn w:val="Normal"/>
    <w:link w:val="FooterChar"/>
    <w:uiPriority w:val="99"/>
    <w:rsid w:val="009867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6764"/>
    <w:rPr>
      <w:rFonts w:cs="Times New Roman"/>
    </w:rPr>
  </w:style>
  <w:style w:type="character" w:styleId="Hyperlink">
    <w:name w:val="Hyperlink"/>
    <w:basedOn w:val="DefaultParagraphFont"/>
    <w:rsid w:val="00A1465E"/>
    <w:rPr>
      <w:rFonts w:cs="Times New Roman"/>
      <w:color w:val="0000FF"/>
      <w:u w:val="single"/>
    </w:rPr>
  </w:style>
  <w:style w:type="paragraph" w:styleId="BalloonText">
    <w:name w:val="Balloon Text"/>
    <w:basedOn w:val="Normal"/>
    <w:link w:val="BalloonTextChar"/>
    <w:uiPriority w:val="99"/>
    <w:semiHidden/>
    <w:rsid w:val="0085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C1E"/>
    <w:rPr>
      <w:rFonts w:ascii="Tahoma" w:hAnsi="Tahoma" w:cs="Tahoma"/>
      <w:sz w:val="16"/>
      <w:szCs w:val="16"/>
    </w:rPr>
  </w:style>
  <w:style w:type="table" w:styleId="TableGrid">
    <w:name w:val="Table Grid"/>
    <w:basedOn w:val="TableNormal"/>
    <w:uiPriority w:val="99"/>
    <w:rsid w:val="00AF5543"/>
    <w:rPr>
      <w:sz w:val="20"/>
      <w:szCs w:val="20"/>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Char">
    <w:name w:val="Normal_number Char"/>
    <w:link w:val="Normalnumber"/>
    <w:uiPriority w:val="99"/>
    <w:locked/>
    <w:rsid w:val="00AF5543"/>
  </w:style>
  <w:style w:type="paragraph" w:customStyle="1" w:styleId="Normalnumber">
    <w:name w:val="Normal_number"/>
    <w:basedOn w:val="Normal"/>
    <w:link w:val="NormalnumberChar"/>
    <w:uiPriority w:val="99"/>
    <w:rsid w:val="00AF5543"/>
    <w:pPr>
      <w:numPr>
        <w:numId w:val="2"/>
      </w:numPr>
      <w:spacing w:after="120" w:line="240" w:lineRule="auto"/>
    </w:pPr>
  </w:style>
  <w:style w:type="paragraph" w:customStyle="1" w:styleId="Default">
    <w:name w:val="Default"/>
    <w:uiPriority w:val="99"/>
    <w:rsid w:val="0008239B"/>
    <w:pPr>
      <w:autoSpaceDE w:val="0"/>
      <w:autoSpaceDN w:val="0"/>
      <w:adjustRightInd w:val="0"/>
    </w:pPr>
    <w:rPr>
      <w:rFonts w:ascii="Times New Roman" w:hAnsi="Times New Roman" w:cs="Times New Roman"/>
      <w:color w:val="000000"/>
      <w:sz w:val="24"/>
      <w:szCs w:val="24"/>
      <w:lang w:val="en-GB"/>
    </w:rPr>
  </w:style>
  <w:style w:type="paragraph" w:styleId="NoSpacing">
    <w:name w:val="No Spacing"/>
    <w:uiPriority w:val="99"/>
    <w:qFormat/>
    <w:rsid w:val="00C733A7"/>
    <w:rPr>
      <w:rFonts w:ascii="Times New Roman" w:eastAsia="MS Mincho" w:hAnsi="Times New Roman" w:cs="Times New Roman"/>
      <w:sz w:val="24"/>
      <w:szCs w:val="24"/>
      <w:lang w:eastAsia="ja-JP"/>
    </w:rPr>
  </w:style>
  <w:style w:type="paragraph" w:customStyle="1" w:styleId="BBTitle">
    <w:name w:val="BB_Title"/>
    <w:basedOn w:val="Normal"/>
    <w:uiPriority w:val="99"/>
    <w:rsid w:val="00C733A7"/>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MS Mincho" w:hAnsi="Times New Roman" w:cs="Times New Roman"/>
      <w:b/>
      <w:sz w:val="28"/>
      <w:szCs w:val="28"/>
      <w:lang w:val="en-GB" w:eastAsia="en-US"/>
    </w:rPr>
  </w:style>
  <w:style w:type="paragraph" w:styleId="FootnoteText">
    <w:name w:val="footnote text"/>
    <w:aliases w:val="Geneva 9,Font: Geneva 9,Boston 10,f,DNV-FT,Footnote01,-E Fußnotentext,ft,Fußnote,Fußnotentext Ursprung,fn,Footnotes,Footnote ak,fn cafc,Footnotes Char Char,Footnote Text Char Char,fn Char Char,footnote text Char Char Char Ch,footnote text"/>
    <w:basedOn w:val="Normal"/>
    <w:link w:val="FootnoteTextChar1"/>
    <w:uiPriority w:val="99"/>
    <w:rsid w:val="00393FB5"/>
    <w:pPr>
      <w:spacing w:after="0" w:line="240" w:lineRule="auto"/>
    </w:pPr>
    <w:rPr>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basedOn w:val="DefaultParagraphFont"/>
    <w:uiPriority w:val="99"/>
    <w:rsid w:val="00816BEE"/>
    <w:rPr>
      <w:sz w:val="20"/>
      <w:szCs w:val="20"/>
    </w:rPr>
  </w:style>
  <w:style w:type="character" w:customStyle="1" w:styleId="FootnoteTextChar1">
    <w:name w:val="Footnote Text Char1"/>
    <w:aliases w:val="Geneva 9 Char1,Font: Geneva 9 Char1,Boston 10 Char1,f Char1,DNV-FT Char1,Footnote01 Char1,-E Fußnotentext Char1,ft Char1,Fußnote Char1,Fußnotentext Ursprung Char1,fn Char1,Footnotes Char1,Footnote ak Char1,fn cafc Char1"/>
    <w:basedOn w:val="DefaultParagraphFont"/>
    <w:link w:val="FootnoteText"/>
    <w:uiPriority w:val="99"/>
    <w:semiHidden/>
    <w:locked/>
    <w:rsid w:val="00393FB5"/>
    <w:rPr>
      <w:rFonts w:cs="Times New Roman"/>
      <w:sz w:val="20"/>
      <w:szCs w:val="20"/>
    </w:rPr>
  </w:style>
  <w:style w:type="character" w:styleId="FootnoteReference">
    <w:name w:val="footnote reference"/>
    <w:basedOn w:val="DefaultParagraphFont"/>
    <w:uiPriority w:val="99"/>
    <w:semiHidden/>
    <w:rsid w:val="00393FB5"/>
    <w:rPr>
      <w:rFonts w:cs="Times New Roman"/>
      <w:vertAlign w:val="superscript"/>
    </w:rPr>
  </w:style>
  <w:style w:type="paragraph" w:customStyle="1" w:styleId="AATitle">
    <w:name w:val="AA_Title"/>
    <w:basedOn w:val="Normal"/>
    <w:uiPriority w:val="99"/>
    <w:rsid w:val="00670366"/>
    <w:pPr>
      <w:keepNext/>
      <w:keepLines/>
      <w:tabs>
        <w:tab w:val="left" w:pos="1247"/>
        <w:tab w:val="left" w:pos="1814"/>
        <w:tab w:val="left" w:pos="2381"/>
        <w:tab w:val="left" w:pos="2948"/>
        <w:tab w:val="left" w:pos="3515"/>
        <w:tab w:val="left" w:pos="4082"/>
      </w:tabs>
      <w:suppressAutoHyphens/>
      <w:spacing w:after="0" w:line="240" w:lineRule="auto"/>
      <w:ind w:right="5103"/>
    </w:pPr>
    <w:rPr>
      <w:rFonts w:ascii="Times New Roman" w:hAnsi="Times New Roman" w:cs="Times New Roman"/>
      <w:b/>
      <w:sz w:val="20"/>
      <w:szCs w:val="20"/>
      <w:lang w:val="fr-CA" w:eastAsia="en-US"/>
    </w:rPr>
  </w:style>
  <w:style w:type="numbering" w:customStyle="1" w:styleId="Normallist">
    <w:name w:val="Normal_list"/>
    <w:rsid w:val="00816BEE"/>
    <w:pPr>
      <w:numPr>
        <w:numId w:val="1"/>
      </w:numPr>
    </w:pPr>
  </w:style>
  <w:style w:type="paragraph" w:customStyle="1" w:styleId="ListParagraph1">
    <w:name w:val="List Paragraph1"/>
    <w:basedOn w:val="Normal"/>
    <w:rsid w:val="00B546CB"/>
    <w:pPr>
      <w:ind w:left="720"/>
      <w:contextualSpacing/>
    </w:pPr>
    <w:rPr>
      <w:rFonts w:eastAsia="Calibri" w:cs="Times New Roman"/>
    </w:rPr>
  </w:style>
  <w:style w:type="character" w:customStyle="1" w:styleId="Heading1Char">
    <w:name w:val="Heading 1 Char"/>
    <w:basedOn w:val="DefaultParagraphFont"/>
    <w:link w:val="Heading1"/>
    <w:rsid w:val="00F6743D"/>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11ADC"/>
    <w:pPr>
      <w:widowControl w:val="0"/>
      <w:suppressAutoHyphens/>
      <w:autoSpaceDN w:val="0"/>
      <w:textAlignment w:val="baseline"/>
    </w:pPr>
    <w:rPr>
      <w:rFonts w:ascii="Times New Roman" w:hAnsi="Times New Roman" w:cs="Mangal"/>
      <w:kern w:val="3"/>
      <w:sz w:val="24"/>
      <w:szCs w:val="24"/>
      <w:lang w:val="en-CA"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C8"/>
    <w:pPr>
      <w:spacing w:after="200" w:line="276" w:lineRule="auto"/>
    </w:pPr>
  </w:style>
  <w:style w:type="paragraph" w:styleId="Heading1">
    <w:name w:val="heading 1"/>
    <w:basedOn w:val="Normal"/>
    <w:next w:val="Normal"/>
    <w:link w:val="Heading1Char"/>
    <w:qFormat/>
    <w:locked/>
    <w:rsid w:val="00F67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F5543"/>
    <w:pPr>
      <w:keepNext/>
      <w:keepLines/>
      <w:spacing w:before="200" w:after="0"/>
      <w:outlineLvl w:val="1"/>
    </w:pPr>
    <w:rPr>
      <w:rFonts w:ascii="Cambria" w:hAnsi="Cambria" w:cs="Times New Roman"/>
      <w:b/>
      <w:bCs/>
      <w:color w:val="4F81BD"/>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F5543"/>
    <w:rPr>
      <w:rFonts w:ascii="Cambria" w:eastAsia="SimSun" w:hAnsi="Cambria" w:cs="Times New Roman"/>
      <w:b/>
      <w:bCs/>
      <w:color w:val="4F81BD"/>
      <w:sz w:val="26"/>
      <w:szCs w:val="26"/>
      <w:lang w:val="en-GB" w:eastAsia="en-US"/>
    </w:rPr>
  </w:style>
  <w:style w:type="paragraph" w:styleId="ListParagraph">
    <w:name w:val="List Paragraph"/>
    <w:basedOn w:val="Normal"/>
    <w:qFormat/>
    <w:rsid w:val="0099008C"/>
    <w:pPr>
      <w:ind w:left="720"/>
      <w:contextualSpacing/>
    </w:pPr>
  </w:style>
  <w:style w:type="paragraph" w:styleId="NormalWeb">
    <w:name w:val="Normal (Web)"/>
    <w:basedOn w:val="Normal"/>
    <w:uiPriority w:val="99"/>
    <w:rsid w:val="0060606F"/>
    <w:pPr>
      <w:spacing w:before="100" w:beforeAutospacing="1" w:after="100" w:afterAutospacing="1" w:line="240" w:lineRule="auto"/>
    </w:pPr>
    <w:rPr>
      <w:rFonts w:ascii="Times New Roman" w:hAnsi="Times New Roman" w:cs="Times New Roman"/>
      <w:sz w:val="24"/>
      <w:szCs w:val="24"/>
      <w:lang w:val="en-GB"/>
    </w:rPr>
  </w:style>
  <w:style w:type="paragraph" w:styleId="Header">
    <w:name w:val="header"/>
    <w:basedOn w:val="Normal"/>
    <w:link w:val="HeaderChar"/>
    <w:uiPriority w:val="99"/>
    <w:rsid w:val="009867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6764"/>
    <w:rPr>
      <w:rFonts w:cs="Times New Roman"/>
    </w:rPr>
  </w:style>
  <w:style w:type="paragraph" w:styleId="Footer">
    <w:name w:val="footer"/>
    <w:basedOn w:val="Normal"/>
    <w:link w:val="FooterChar"/>
    <w:uiPriority w:val="99"/>
    <w:rsid w:val="009867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6764"/>
    <w:rPr>
      <w:rFonts w:cs="Times New Roman"/>
    </w:rPr>
  </w:style>
  <w:style w:type="character" w:styleId="Hyperlink">
    <w:name w:val="Hyperlink"/>
    <w:basedOn w:val="DefaultParagraphFont"/>
    <w:rsid w:val="00A1465E"/>
    <w:rPr>
      <w:rFonts w:cs="Times New Roman"/>
      <w:color w:val="0000FF"/>
      <w:u w:val="single"/>
    </w:rPr>
  </w:style>
  <w:style w:type="paragraph" w:styleId="BalloonText">
    <w:name w:val="Balloon Text"/>
    <w:basedOn w:val="Normal"/>
    <w:link w:val="BalloonTextChar"/>
    <w:uiPriority w:val="99"/>
    <w:semiHidden/>
    <w:rsid w:val="0085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C1E"/>
    <w:rPr>
      <w:rFonts w:ascii="Tahoma" w:hAnsi="Tahoma" w:cs="Tahoma"/>
      <w:sz w:val="16"/>
      <w:szCs w:val="16"/>
    </w:rPr>
  </w:style>
  <w:style w:type="table" w:styleId="TableGrid">
    <w:name w:val="Table Grid"/>
    <w:basedOn w:val="TableNormal"/>
    <w:uiPriority w:val="99"/>
    <w:rsid w:val="00AF5543"/>
    <w:rPr>
      <w:sz w:val="20"/>
      <w:szCs w:val="20"/>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Char">
    <w:name w:val="Normal_number Char"/>
    <w:link w:val="Normalnumber"/>
    <w:uiPriority w:val="99"/>
    <w:locked/>
    <w:rsid w:val="00AF5543"/>
  </w:style>
  <w:style w:type="paragraph" w:customStyle="1" w:styleId="Normalnumber">
    <w:name w:val="Normal_number"/>
    <w:basedOn w:val="Normal"/>
    <w:link w:val="NormalnumberChar"/>
    <w:uiPriority w:val="99"/>
    <w:rsid w:val="00AF5543"/>
    <w:pPr>
      <w:numPr>
        <w:numId w:val="2"/>
      </w:numPr>
      <w:spacing w:after="120" w:line="240" w:lineRule="auto"/>
    </w:pPr>
  </w:style>
  <w:style w:type="paragraph" w:customStyle="1" w:styleId="Default">
    <w:name w:val="Default"/>
    <w:uiPriority w:val="99"/>
    <w:rsid w:val="0008239B"/>
    <w:pPr>
      <w:autoSpaceDE w:val="0"/>
      <w:autoSpaceDN w:val="0"/>
      <w:adjustRightInd w:val="0"/>
    </w:pPr>
    <w:rPr>
      <w:rFonts w:ascii="Times New Roman" w:hAnsi="Times New Roman" w:cs="Times New Roman"/>
      <w:color w:val="000000"/>
      <w:sz w:val="24"/>
      <w:szCs w:val="24"/>
      <w:lang w:val="en-GB"/>
    </w:rPr>
  </w:style>
  <w:style w:type="paragraph" w:styleId="NoSpacing">
    <w:name w:val="No Spacing"/>
    <w:uiPriority w:val="99"/>
    <w:qFormat/>
    <w:rsid w:val="00C733A7"/>
    <w:rPr>
      <w:rFonts w:ascii="Times New Roman" w:eastAsia="MS Mincho" w:hAnsi="Times New Roman" w:cs="Times New Roman"/>
      <w:sz w:val="24"/>
      <w:szCs w:val="24"/>
      <w:lang w:eastAsia="ja-JP"/>
    </w:rPr>
  </w:style>
  <w:style w:type="paragraph" w:customStyle="1" w:styleId="BBTitle">
    <w:name w:val="BB_Title"/>
    <w:basedOn w:val="Normal"/>
    <w:uiPriority w:val="99"/>
    <w:rsid w:val="00C733A7"/>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MS Mincho" w:hAnsi="Times New Roman" w:cs="Times New Roman"/>
      <w:b/>
      <w:sz w:val="28"/>
      <w:szCs w:val="28"/>
      <w:lang w:val="en-GB" w:eastAsia="en-US"/>
    </w:rPr>
  </w:style>
  <w:style w:type="paragraph" w:styleId="FootnoteText">
    <w:name w:val="footnote text"/>
    <w:aliases w:val="Geneva 9,Font: Geneva 9,Boston 10,f,DNV-FT,Footnote01,-E Fußnotentext,ft,Fußnote,Fußnotentext Ursprung,fn,Footnotes,Footnote ak,fn cafc,Footnotes Char Char,Footnote Text Char Char,fn Char Char,footnote text Char Char Char Ch,footnote text"/>
    <w:basedOn w:val="Normal"/>
    <w:link w:val="FootnoteTextChar1"/>
    <w:uiPriority w:val="99"/>
    <w:rsid w:val="00393FB5"/>
    <w:pPr>
      <w:spacing w:after="0" w:line="240" w:lineRule="auto"/>
    </w:pPr>
    <w:rPr>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basedOn w:val="DefaultParagraphFont"/>
    <w:uiPriority w:val="99"/>
    <w:rsid w:val="00816BEE"/>
    <w:rPr>
      <w:sz w:val="20"/>
      <w:szCs w:val="20"/>
    </w:rPr>
  </w:style>
  <w:style w:type="character" w:customStyle="1" w:styleId="FootnoteTextChar1">
    <w:name w:val="Footnote Text Char1"/>
    <w:aliases w:val="Geneva 9 Char1,Font: Geneva 9 Char1,Boston 10 Char1,f Char1,DNV-FT Char1,Footnote01 Char1,-E Fußnotentext Char1,ft Char1,Fußnote Char1,Fußnotentext Ursprung Char1,fn Char1,Footnotes Char1,Footnote ak Char1,fn cafc Char1"/>
    <w:basedOn w:val="DefaultParagraphFont"/>
    <w:link w:val="FootnoteText"/>
    <w:uiPriority w:val="99"/>
    <w:semiHidden/>
    <w:locked/>
    <w:rsid w:val="00393FB5"/>
    <w:rPr>
      <w:rFonts w:cs="Times New Roman"/>
      <w:sz w:val="20"/>
      <w:szCs w:val="20"/>
    </w:rPr>
  </w:style>
  <w:style w:type="character" w:styleId="FootnoteReference">
    <w:name w:val="footnote reference"/>
    <w:basedOn w:val="DefaultParagraphFont"/>
    <w:uiPriority w:val="99"/>
    <w:semiHidden/>
    <w:rsid w:val="00393FB5"/>
    <w:rPr>
      <w:rFonts w:cs="Times New Roman"/>
      <w:vertAlign w:val="superscript"/>
    </w:rPr>
  </w:style>
  <w:style w:type="paragraph" w:customStyle="1" w:styleId="AATitle">
    <w:name w:val="AA_Title"/>
    <w:basedOn w:val="Normal"/>
    <w:uiPriority w:val="99"/>
    <w:rsid w:val="00670366"/>
    <w:pPr>
      <w:keepNext/>
      <w:keepLines/>
      <w:tabs>
        <w:tab w:val="left" w:pos="1247"/>
        <w:tab w:val="left" w:pos="1814"/>
        <w:tab w:val="left" w:pos="2381"/>
        <w:tab w:val="left" w:pos="2948"/>
        <w:tab w:val="left" w:pos="3515"/>
        <w:tab w:val="left" w:pos="4082"/>
      </w:tabs>
      <w:suppressAutoHyphens/>
      <w:spacing w:after="0" w:line="240" w:lineRule="auto"/>
      <w:ind w:right="5103"/>
    </w:pPr>
    <w:rPr>
      <w:rFonts w:ascii="Times New Roman" w:hAnsi="Times New Roman" w:cs="Times New Roman"/>
      <w:b/>
      <w:sz w:val="20"/>
      <w:szCs w:val="20"/>
      <w:lang w:val="fr-CA" w:eastAsia="en-US"/>
    </w:rPr>
  </w:style>
  <w:style w:type="numbering" w:customStyle="1" w:styleId="Normallist">
    <w:name w:val="Normal_list"/>
    <w:rsid w:val="00816BEE"/>
    <w:pPr>
      <w:numPr>
        <w:numId w:val="1"/>
      </w:numPr>
    </w:pPr>
  </w:style>
  <w:style w:type="paragraph" w:customStyle="1" w:styleId="ListParagraph1">
    <w:name w:val="List Paragraph1"/>
    <w:basedOn w:val="Normal"/>
    <w:rsid w:val="00B546CB"/>
    <w:pPr>
      <w:ind w:left="720"/>
      <w:contextualSpacing/>
    </w:pPr>
    <w:rPr>
      <w:rFonts w:eastAsia="Calibri" w:cs="Times New Roman"/>
    </w:rPr>
  </w:style>
  <w:style w:type="character" w:customStyle="1" w:styleId="Heading1Char">
    <w:name w:val="Heading 1 Char"/>
    <w:basedOn w:val="DefaultParagraphFont"/>
    <w:link w:val="Heading1"/>
    <w:rsid w:val="00F6743D"/>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11ADC"/>
    <w:pPr>
      <w:widowControl w:val="0"/>
      <w:suppressAutoHyphens/>
      <w:autoSpaceDN w:val="0"/>
      <w:textAlignment w:val="baseline"/>
    </w:pPr>
    <w:rPr>
      <w:rFonts w:ascii="Times New Roman" w:hAnsi="Times New Roman" w:cs="Mangal"/>
      <w:kern w:val="3"/>
      <w:sz w:val="24"/>
      <w:szCs w:val="24"/>
      <w:lang w:val="en-C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11127">
      <w:marLeft w:val="0"/>
      <w:marRight w:val="0"/>
      <w:marTop w:val="0"/>
      <w:marBottom w:val="0"/>
      <w:divBdr>
        <w:top w:val="none" w:sz="0" w:space="0" w:color="auto"/>
        <w:left w:val="none" w:sz="0" w:space="0" w:color="auto"/>
        <w:bottom w:val="none" w:sz="0" w:space="0" w:color="auto"/>
        <w:right w:val="none" w:sz="0" w:space="0" w:color="auto"/>
      </w:divBdr>
      <w:divsChild>
        <w:div w:id="1692611160">
          <w:marLeft w:val="0"/>
          <w:marRight w:val="0"/>
          <w:marTop w:val="0"/>
          <w:marBottom w:val="0"/>
          <w:divBdr>
            <w:top w:val="none" w:sz="0" w:space="0" w:color="auto"/>
            <w:left w:val="none" w:sz="0" w:space="0" w:color="auto"/>
            <w:bottom w:val="none" w:sz="0" w:space="0" w:color="auto"/>
            <w:right w:val="none" w:sz="0" w:space="0" w:color="auto"/>
          </w:divBdr>
        </w:div>
      </w:divsChild>
    </w:div>
    <w:div w:id="1692611137">
      <w:marLeft w:val="0"/>
      <w:marRight w:val="0"/>
      <w:marTop w:val="0"/>
      <w:marBottom w:val="0"/>
      <w:divBdr>
        <w:top w:val="none" w:sz="0" w:space="0" w:color="auto"/>
        <w:left w:val="none" w:sz="0" w:space="0" w:color="auto"/>
        <w:bottom w:val="none" w:sz="0" w:space="0" w:color="auto"/>
        <w:right w:val="none" w:sz="0" w:space="0" w:color="auto"/>
      </w:divBdr>
    </w:div>
    <w:div w:id="1692611139">
      <w:marLeft w:val="0"/>
      <w:marRight w:val="0"/>
      <w:marTop w:val="0"/>
      <w:marBottom w:val="0"/>
      <w:divBdr>
        <w:top w:val="none" w:sz="0" w:space="0" w:color="auto"/>
        <w:left w:val="none" w:sz="0" w:space="0" w:color="auto"/>
        <w:bottom w:val="none" w:sz="0" w:space="0" w:color="auto"/>
        <w:right w:val="none" w:sz="0" w:space="0" w:color="auto"/>
      </w:divBdr>
      <w:divsChild>
        <w:div w:id="1692611145">
          <w:marLeft w:val="0"/>
          <w:marRight w:val="0"/>
          <w:marTop w:val="0"/>
          <w:marBottom w:val="0"/>
          <w:divBdr>
            <w:top w:val="none" w:sz="0" w:space="0" w:color="auto"/>
            <w:left w:val="none" w:sz="0" w:space="0" w:color="auto"/>
            <w:bottom w:val="none" w:sz="0" w:space="0" w:color="auto"/>
            <w:right w:val="none" w:sz="0" w:space="0" w:color="auto"/>
          </w:divBdr>
          <w:divsChild>
            <w:div w:id="1692611133">
              <w:marLeft w:val="0"/>
              <w:marRight w:val="0"/>
              <w:marTop w:val="0"/>
              <w:marBottom w:val="0"/>
              <w:divBdr>
                <w:top w:val="none" w:sz="0" w:space="0" w:color="auto"/>
                <w:left w:val="none" w:sz="0" w:space="0" w:color="auto"/>
                <w:bottom w:val="none" w:sz="0" w:space="0" w:color="auto"/>
                <w:right w:val="none" w:sz="0" w:space="0" w:color="auto"/>
              </w:divBdr>
              <w:divsChild>
                <w:div w:id="1692611158">
                  <w:marLeft w:val="0"/>
                  <w:marRight w:val="0"/>
                  <w:marTop w:val="0"/>
                  <w:marBottom w:val="0"/>
                  <w:divBdr>
                    <w:top w:val="none" w:sz="0" w:space="0" w:color="auto"/>
                    <w:left w:val="none" w:sz="0" w:space="0" w:color="auto"/>
                    <w:bottom w:val="none" w:sz="0" w:space="0" w:color="auto"/>
                    <w:right w:val="none" w:sz="0" w:space="0" w:color="auto"/>
                  </w:divBdr>
                  <w:divsChild>
                    <w:div w:id="1692611131">
                      <w:marLeft w:val="0"/>
                      <w:marRight w:val="0"/>
                      <w:marTop w:val="0"/>
                      <w:marBottom w:val="0"/>
                      <w:divBdr>
                        <w:top w:val="none" w:sz="0" w:space="0" w:color="auto"/>
                        <w:left w:val="none" w:sz="0" w:space="0" w:color="auto"/>
                        <w:bottom w:val="none" w:sz="0" w:space="0" w:color="auto"/>
                        <w:right w:val="none" w:sz="0" w:space="0" w:color="auto"/>
                      </w:divBdr>
                      <w:divsChild>
                        <w:div w:id="1692611134">
                          <w:marLeft w:val="0"/>
                          <w:marRight w:val="0"/>
                          <w:marTop w:val="0"/>
                          <w:marBottom w:val="0"/>
                          <w:divBdr>
                            <w:top w:val="none" w:sz="0" w:space="0" w:color="auto"/>
                            <w:left w:val="none" w:sz="0" w:space="0" w:color="auto"/>
                            <w:bottom w:val="none" w:sz="0" w:space="0" w:color="auto"/>
                            <w:right w:val="none" w:sz="0" w:space="0" w:color="auto"/>
                          </w:divBdr>
                          <w:divsChild>
                            <w:div w:id="1692611125">
                              <w:marLeft w:val="0"/>
                              <w:marRight w:val="0"/>
                              <w:marTop w:val="0"/>
                              <w:marBottom w:val="0"/>
                              <w:divBdr>
                                <w:top w:val="none" w:sz="0" w:space="0" w:color="auto"/>
                                <w:left w:val="none" w:sz="0" w:space="0" w:color="auto"/>
                                <w:bottom w:val="none" w:sz="0" w:space="0" w:color="auto"/>
                                <w:right w:val="none" w:sz="0" w:space="0" w:color="auto"/>
                              </w:divBdr>
                              <w:divsChild>
                                <w:div w:id="1692611119">
                                  <w:marLeft w:val="0"/>
                                  <w:marRight w:val="0"/>
                                  <w:marTop w:val="0"/>
                                  <w:marBottom w:val="0"/>
                                  <w:divBdr>
                                    <w:top w:val="none" w:sz="0" w:space="0" w:color="auto"/>
                                    <w:left w:val="none" w:sz="0" w:space="0" w:color="auto"/>
                                    <w:bottom w:val="none" w:sz="0" w:space="0" w:color="auto"/>
                                    <w:right w:val="none" w:sz="0" w:space="0" w:color="auto"/>
                                  </w:divBdr>
                                  <w:divsChild>
                                    <w:div w:id="1692611159">
                                      <w:marLeft w:val="0"/>
                                      <w:marRight w:val="0"/>
                                      <w:marTop w:val="0"/>
                                      <w:marBottom w:val="0"/>
                                      <w:divBdr>
                                        <w:top w:val="none" w:sz="0" w:space="0" w:color="auto"/>
                                        <w:left w:val="none" w:sz="0" w:space="0" w:color="auto"/>
                                        <w:bottom w:val="none" w:sz="0" w:space="0" w:color="auto"/>
                                        <w:right w:val="none" w:sz="0" w:space="0" w:color="auto"/>
                                      </w:divBdr>
                                      <w:divsChild>
                                        <w:div w:id="1692611163">
                                          <w:marLeft w:val="0"/>
                                          <w:marRight w:val="0"/>
                                          <w:marTop w:val="0"/>
                                          <w:marBottom w:val="0"/>
                                          <w:divBdr>
                                            <w:top w:val="none" w:sz="0" w:space="0" w:color="auto"/>
                                            <w:left w:val="none" w:sz="0" w:space="0" w:color="auto"/>
                                            <w:bottom w:val="none" w:sz="0" w:space="0" w:color="auto"/>
                                            <w:right w:val="none" w:sz="0" w:space="0" w:color="auto"/>
                                          </w:divBdr>
                                          <w:divsChild>
                                            <w:div w:id="1692611142">
                                              <w:marLeft w:val="0"/>
                                              <w:marRight w:val="0"/>
                                              <w:marTop w:val="0"/>
                                              <w:marBottom w:val="0"/>
                                              <w:divBdr>
                                                <w:top w:val="none" w:sz="0" w:space="0" w:color="auto"/>
                                                <w:left w:val="none" w:sz="0" w:space="0" w:color="auto"/>
                                                <w:bottom w:val="none" w:sz="0" w:space="0" w:color="auto"/>
                                                <w:right w:val="none" w:sz="0" w:space="0" w:color="auto"/>
                                              </w:divBdr>
                                              <w:divsChild>
                                                <w:div w:id="16926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611141">
      <w:marLeft w:val="0"/>
      <w:marRight w:val="0"/>
      <w:marTop w:val="0"/>
      <w:marBottom w:val="0"/>
      <w:divBdr>
        <w:top w:val="none" w:sz="0" w:space="0" w:color="auto"/>
        <w:left w:val="none" w:sz="0" w:space="0" w:color="auto"/>
        <w:bottom w:val="none" w:sz="0" w:space="0" w:color="auto"/>
        <w:right w:val="none" w:sz="0" w:space="0" w:color="auto"/>
      </w:divBdr>
      <w:divsChild>
        <w:div w:id="1692611130">
          <w:marLeft w:val="0"/>
          <w:marRight w:val="0"/>
          <w:marTop w:val="0"/>
          <w:marBottom w:val="0"/>
          <w:divBdr>
            <w:top w:val="none" w:sz="0" w:space="0" w:color="auto"/>
            <w:left w:val="none" w:sz="0" w:space="0" w:color="auto"/>
            <w:bottom w:val="none" w:sz="0" w:space="0" w:color="auto"/>
            <w:right w:val="none" w:sz="0" w:space="0" w:color="auto"/>
          </w:divBdr>
        </w:div>
        <w:div w:id="1692611147">
          <w:marLeft w:val="0"/>
          <w:marRight w:val="0"/>
          <w:marTop w:val="0"/>
          <w:marBottom w:val="0"/>
          <w:divBdr>
            <w:top w:val="none" w:sz="0" w:space="0" w:color="auto"/>
            <w:left w:val="none" w:sz="0" w:space="0" w:color="auto"/>
            <w:bottom w:val="none" w:sz="0" w:space="0" w:color="auto"/>
            <w:right w:val="none" w:sz="0" w:space="0" w:color="auto"/>
          </w:divBdr>
          <w:divsChild>
            <w:div w:id="1692611121">
              <w:marLeft w:val="0"/>
              <w:marRight w:val="0"/>
              <w:marTop w:val="0"/>
              <w:marBottom w:val="0"/>
              <w:divBdr>
                <w:top w:val="none" w:sz="0" w:space="0" w:color="auto"/>
                <w:left w:val="none" w:sz="0" w:space="0" w:color="auto"/>
                <w:bottom w:val="none" w:sz="0" w:space="0" w:color="auto"/>
                <w:right w:val="none" w:sz="0" w:space="0" w:color="auto"/>
              </w:divBdr>
              <w:divsChild>
                <w:div w:id="1692611132">
                  <w:marLeft w:val="0"/>
                  <w:marRight w:val="0"/>
                  <w:marTop w:val="0"/>
                  <w:marBottom w:val="0"/>
                  <w:divBdr>
                    <w:top w:val="none" w:sz="0" w:space="0" w:color="auto"/>
                    <w:left w:val="none" w:sz="0" w:space="0" w:color="auto"/>
                    <w:bottom w:val="none" w:sz="0" w:space="0" w:color="auto"/>
                    <w:right w:val="none" w:sz="0" w:space="0" w:color="auto"/>
                  </w:divBdr>
                  <w:divsChild>
                    <w:div w:id="1692611122">
                      <w:marLeft w:val="0"/>
                      <w:marRight w:val="0"/>
                      <w:marTop w:val="0"/>
                      <w:marBottom w:val="0"/>
                      <w:divBdr>
                        <w:top w:val="none" w:sz="0" w:space="0" w:color="auto"/>
                        <w:left w:val="none" w:sz="0" w:space="0" w:color="auto"/>
                        <w:bottom w:val="none" w:sz="0" w:space="0" w:color="auto"/>
                        <w:right w:val="none" w:sz="0" w:space="0" w:color="auto"/>
                      </w:divBdr>
                    </w:div>
                    <w:div w:id="1692611151">
                      <w:marLeft w:val="0"/>
                      <w:marRight w:val="0"/>
                      <w:marTop w:val="0"/>
                      <w:marBottom w:val="0"/>
                      <w:divBdr>
                        <w:top w:val="none" w:sz="0" w:space="0" w:color="auto"/>
                        <w:left w:val="none" w:sz="0" w:space="0" w:color="auto"/>
                        <w:bottom w:val="none" w:sz="0" w:space="0" w:color="auto"/>
                        <w:right w:val="none" w:sz="0" w:space="0" w:color="auto"/>
                      </w:divBdr>
                      <w:divsChild>
                        <w:div w:id="1692611128">
                          <w:marLeft w:val="0"/>
                          <w:marRight w:val="0"/>
                          <w:marTop w:val="0"/>
                          <w:marBottom w:val="0"/>
                          <w:divBdr>
                            <w:top w:val="none" w:sz="0" w:space="0" w:color="auto"/>
                            <w:left w:val="none" w:sz="0" w:space="0" w:color="auto"/>
                            <w:bottom w:val="none" w:sz="0" w:space="0" w:color="auto"/>
                            <w:right w:val="none" w:sz="0" w:space="0" w:color="auto"/>
                          </w:divBdr>
                          <w:divsChild>
                            <w:div w:id="16926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11135">
              <w:marLeft w:val="0"/>
              <w:marRight w:val="0"/>
              <w:marTop w:val="0"/>
              <w:marBottom w:val="0"/>
              <w:divBdr>
                <w:top w:val="none" w:sz="0" w:space="0" w:color="auto"/>
                <w:left w:val="none" w:sz="0" w:space="0" w:color="auto"/>
                <w:bottom w:val="none" w:sz="0" w:space="0" w:color="auto"/>
                <w:right w:val="none" w:sz="0" w:space="0" w:color="auto"/>
              </w:divBdr>
            </w:div>
            <w:div w:id="1692611138">
              <w:marLeft w:val="0"/>
              <w:marRight w:val="0"/>
              <w:marTop w:val="0"/>
              <w:marBottom w:val="0"/>
              <w:divBdr>
                <w:top w:val="none" w:sz="0" w:space="0" w:color="auto"/>
                <w:left w:val="none" w:sz="0" w:space="0" w:color="auto"/>
                <w:bottom w:val="none" w:sz="0" w:space="0" w:color="auto"/>
                <w:right w:val="none" w:sz="0" w:space="0" w:color="auto"/>
              </w:divBdr>
            </w:div>
            <w:div w:id="16926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1143">
      <w:marLeft w:val="0"/>
      <w:marRight w:val="0"/>
      <w:marTop w:val="0"/>
      <w:marBottom w:val="0"/>
      <w:divBdr>
        <w:top w:val="none" w:sz="0" w:space="0" w:color="auto"/>
        <w:left w:val="none" w:sz="0" w:space="0" w:color="auto"/>
        <w:bottom w:val="none" w:sz="0" w:space="0" w:color="auto"/>
        <w:right w:val="none" w:sz="0" w:space="0" w:color="auto"/>
      </w:divBdr>
      <w:divsChild>
        <w:div w:id="1692611164">
          <w:marLeft w:val="0"/>
          <w:marRight w:val="0"/>
          <w:marTop w:val="0"/>
          <w:marBottom w:val="0"/>
          <w:divBdr>
            <w:top w:val="single" w:sz="2" w:space="0" w:color="auto"/>
            <w:left w:val="single" w:sz="2" w:space="0" w:color="auto"/>
            <w:bottom w:val="single" w:sz="2" w:space="0" w:color="auto"/>
            <w:right w:val="single" w:sz="2" w:space="0" w:color="auto"/>
          </w:divBdr>
          <w:divsChild>
            <w:div w:id="1692611156">
              <w:marLeft w:val="0"/>
              <w:marRight w:val="0"/>
              <w:marTop w:val="0"/>
              <w:marBottom w:val="0"/>
              <w:divBdr>
                <w:top w:val="none" w:sz="0" w:space="0" w:color="auto"/>
                <w:left w:val="none" w:sz="0" w:space="0" w:color="auto"/>
                <w:bottom w:val="none" w:sz="0" w:space="0" w:color="auto"/>
                <w:right w:val="none" w:sz="0" w:space="0" w:color="auto"/>
              </w:divBdr>
              <w:divsChild>
                <w:div w:id="1692611154">
                  <w:marLeft w:val="0"/>
                  <w:marRight w:val="0"/>
                  <w:marTop w:val="0"/>
                  <w:marBottom w:val="0"/>
                  <w:divBdr>
                    <w:top w:val="none" w:sz="0" w:space="0" w:color="auto"/>
                    <w:left w:val="none" w:sz="0" w:space="0" w:color="auto"/>
                    <w:bottom w:val="none" w:sz="0" w:space="0" w:color="auto"/>
                    <w:right w:val="none" w:sz="0" w:space="0" w:color="auto"/>
                  </w:divBdr>
                  <w:divsChild>
                    <w:div w:id="1692611161">
                      <w:marLeft w:val="0"/>
                      <w:marRight w:val="0"/>
                      <w:marTop w:val="0"/>
                      <w:marBottom w:val="0"/>
                      <w:divBdr>
                        <w:top w:val="none" w:sz="0" w:space="0" w:color="auto"/>
                        <w:left w:val="none" w:sz="0" w:space="0" w:color="auto"/>
                        <w:bottom w:val="none" w:sz="0" w:space="0" w:color="auto"/>
                        <w:right w:val="none" w:sz="0" w:space="0" w:color="auto"/>
                      </w:divBdr>
                      <w:divsChild>
                        <w:div w:id="1692611165">
                          <w:marLeft w:val="0"/>
                          <w:marRight w:val="0"/>
                          <w:marTop w:val="0"/>
                          <w:marBottom w:val="0"/>
                          <w:divBdr>
                            <w:top w:val="none" w:sz="0" w:space="0" w:color="auto"/>
                            <w:left w:val="none" w:sz="0" w:space="0" w:color="auto"/>
                            <w:bottom w:val="none" w:sz="0" w:space="0" w:color="auto"/>
                            <w:right w:val="none" w:sz="0" w:space="0" w:color="auto"/>
                          </w:divBdr>
                          <w:divsChild>
                            <w:div w:id="1692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11150">
      <w:marLeft w:val="0"/>
      <w:marRight w:val="0"/>
      <w:marTop w:val="0"/>
      <w:marBottom w:val="0"/>
      <w:divBdr>
        <w:top w:val="none" w:sz="0" w:space="0" w:color="auto"/>
        <w:left w:val="none" w:sz="0" w:space="0" w:color="auto"/>
        <w:bottom w:val="none" w:sz="0" w:space="0" w:color="auto"/>
        <w:right w:val="none" w:sz="0" w:space="0" w:color="auto"/>
      </w:divBdr>
    </w:div>
    <w:div w:id="1692611152">
      <w:marLeft w:val="0"/>
      <w:marRight w:val="0"/>
      <w:marTop w:val="0"/>
      <w:marBottom w:val="0"/>
      <w:divBdr>
        <w:top w:val="none" w:sz="0" w:space="0" w:color="auto"/>
        <w:left w:val="none" w:sz="0" w:space="0" w:color="auto"/>
        <w:bottom w:val="none" w:sz="0" w:space="0" w:color="auto"/>
        <w:right w:val="none" w:sz="0" w:space="0" w:color="auto"/>
      </w:divBdr>
      <w:divsChild>
        <w:div w:id="1692611146">
          <w:marLeft w:val="0"/>
          <w:marRight w:val="0"/>
          <w:marTop w:val="0"/>
          <w:marBottom w:val="0"/>
          <w:divBdr>
            <w:top w:val="none" w:sz="0" w:space="0" w:color="auto"/>
            <w:left w:val="none" w:sz="0" w:space="0" w:color="auto"/>
            <w:bottom w:val="none" w:sz="0" w:space="0" w:color="auto"/>
            <w:right w:val="none" w:sz="0" w:space="0" w:color="auto"/>
          </w:divBdr>
          <w:divsChild>
            <w:div w:id="1692611123">
              <w:marLeft w:val="0"/>
              <w:marRight w:val="0"/>
              <w:marTop w:val="0"/>
              <w:marBottom w:val="0"/>
              <w:divBdr>
                <w:top w:val="none" w:sz="0" w:space="0" w:color="auto"/>
                <w:left w:val="none" w:sz="0" w:space="0" w:color="auto"/>
                <w:bottom w:val="none" w:sz="0" w:space="0" w:color="auto"/>
                <w:right w:val="none" w:sz="0" w:space="0" w:color="auto"/>
              </w:divBdr>
              <w:divsChild>
                <w:div w:id="1692611140">
                  <w:marLeft w:val="0"/>
                  <w:marRight w:val="0"/>
                  <w:marTop w:val="0"/>
                  <w:marBottom w:val="0"/>
                  <w:divBdr>
                    <w:top w:val="none" w:sz="0" w:space="0" w:color="auto"/>
                    <w:left w:val="none" w:sz="0" w:space="0" w:color="auto"/>
                    <w:bottom w:val="none" w:sz="0" w:space="0" w:color="auto"/>
                    <w:right w:val="none" w:sz="0" w:space="0" w:color="auto"/>
                  </w:divBdr>
                  <w:divsChild>
                    <w:div w:id="1692611148">
                      <w:marLeft w:val="0"/>
                      <w:marRight w:val="0"/>
                      <w:marTop w:val="0"/>
                      <w:marBottom w:val="0"/>
                      <w:divBdr>
                        <w:top w:val="none" w:sz="0" w:space="0" w:color="auto"/>
                        <w:left w:val="none" w:sz="0" w:space="0" w:color="auto"/>
                        <w:bottom w:val="none" w:sz="0" w:space="0" w:color="auto"/>
                        <w:right w:val="none" w:sz="0" w:space="0" w:color="auto"/>
                      </w:divBdr>
                      <w:divsChild>
                        <w:div w:id="1692611120">
                          <w:marLeft w:val="0"/>
                          <w:marRight w:val="0"/>
                          <w:marTop w:val="0"/>
                          <w:marBottom w:val="0"/>
                          <w:divBdr>
                            <w:top w:val="none" w:sz="0" w:space="0" w:color="auto"/>
                            <w:left w:val="none" w:sz="0" w:space="0" w:color="auto"/>
                            <w:bottom w:val="none" w:sz="0" w:space="0" w:color="auto"/>
                            <w:right w:val="none" w:sz="0" w:space="0" w:color="auto"/>
                          </w:divBdr>
                          <w:divsChild>
                            <w:div w:id="1692611126">
                              <w:marLeft w:val="0"/>
                              <w:marRight w:val="0"/>
                              <w:marTop w:val="0"/>
                              <w:marBottom w:val="0"/>
                              <w:divBdr>
                                <w:top w:val="none" w:sz="0" w:space="0" w:color="auto"/>
                                <w:left w:val="none" w:sz="0" w:space="0" w:color="auto"/>
                                <w:bottom w:val="none" w:sz="0" w:space="0" w:color="auto"/>
                                <w:right w:val="none" w:sz="0" w:space="0" w:color="auto"/>
                              </w:divBdr>
                              <w:divsChild>
                                <w:div w:id="1692611124">
                                  <w:marLeft w:val="0"/>
                                  <w:marRight w:val="0"/>
                                  <w:marTop w:val="0"/>
                                  <w:marBottom w:val="0"/>
                                  <w:divBdr>
                                    <w:top w:val="none" w:sz="0" w:space="0" w:color="auto"/>
                                    <w:left w:val="none" w:sz="0" w:space="0" w:color="auto"/>
                                    <w:bottom w:val="none" w:sz="0" w:space="0" w:color="auto"/>
                                    <w:right w:val="none" w:sz="0" w:space="0" w:color="auto"/>
                                  </w:divBdr>
                                  <w:divsChild>
                                    <w:div w:id="1692611136">
                                      <w:marLeft w:val="0"/>
                                      <w:marRight w:val="0"/>
                                      <w:marTop w:val="0"/>
                                      <w:marBottom w:val="0"/>
                                      <w:divBdr>
                                        <w:top w:val="none" w:sz="0" w:space="0" w:color="auto"/>
                                        <w:left w:val="none" w:sz="0" w:space="0" w:color="auto"/>
                                        <w:bottom w:val="none" w:sz="0" w:space="0" w:color="auto"/>
                                        <w:right w:val="none" w:sz="0" w:space="0" w:color="auto"/>
                                      </w:divBdr>
                                      <w:divsChild>
                                        <w:div w:id="1692611149">
                                          <w:marLeft w:val="0"/>
                                          <w:marRight w:val="0"/>
                                          <w:marTop w:val="0"/>
                                          <w:marBottom w:val="0"/>
                                          <w:divBdr>
                                            <w:top w:val="none" w:sz="0" w:space="0" w:color="auto"/>
                                            <w:left w:val="none" w:sz="0" w:space="0" w:color="auto"/>
                                            <w:bottom w:val="none" w:sz="0" w:space="0" w:color="auto"/>
                                            <w:right w:val="none" w:sz="0" w:space="0" w:color="auto"/>
                                          </w:divBdr>
                                          <w:divsChild>
                                            <w:div w:id="1692611153">
                                              <w:marLeft w:val="0"/>
                                              <w:marRight w:val="0"/>
                                              <w:marTop w:val="0"/>
                                              <w:marBottom w:val="0"/>
                                              <w:divBdr>
                                                <w:top w:val="none" w:sz="0" w:space="0" w:color="auto"/>
                                                <w:left w:val="none" w:sz="0" w:space="0" w:color="auto"/>
                                                <w:bottom w:val="none" w:sz="0" w:space="0" w:color="auto"/>
                                                <w:right w:val="none" w:sz="0" w:space="0" w:color="auto"/>
                                              </w:divBdr>
                                              <w:divsChild>
                                                <w:div w:id="1692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orstpollute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8632</Words>
  <Characters>47909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OMUMBWA</dc:creator>
  <cp:lastModifiedBy>OMOTOLA</cp:lastModifiedBy>
  <cp:revision>4</cp:revision>
  <cp:lastPrinted>2016-03-10T19:06:00Z</cp:lastPrinted>
  <dcterms:created xsi:type="dcterms:W3CDTF">2016-03-11T10:30:00Z</dcterms:created>
  <dcterms:modified xsi:type="dcterms:W3CDTF">2016-03-11T16:25:00Z</dcterms:modified>
</cp:coreProperties>
</file>